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AA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建筑智能化设计说明</w:t>
      </w:r>
    </w:p>
    <w:p w14:paraId="3EB9244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17F357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《智能建筑设计标准》（GB 50314-2015）</w:t>
      </w:r>
    </w:p>
    <w:p w14:paraId="77D1CD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《民用建筑电气设计标准》（GB 51348-2019）</w:t>
      </w:r>
    </w:p>
    <w:p w14:paraId="2784D0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《综合布线系统工程设计规范》（GB 50311-2016）</w:t>
      </w:r>
      <w:bookmarkStart w:id="0" w:name="_GoBack"/>
      <w:bookmarkEnd w:id="0"/>
    </w:p>
    <w:p w14:paraId="47FFD2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《安全防范工程技术标准》（GB 50348-2018）</w:t>
      </w:r>
    </w:p>
    <w:p w14:paraId="1333ECB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《视频安防监控系统工程设计规范》（GB 50395-2007）</w:t>
      </w:r>
    </w:p>
    <w:p w14:paraId="7E5F54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《出入口控制系统工程设计规范》（GB 50396-2007）</w:t>
      </w:r>
    </w:p>
    <w:p w14:paraId="0CF6A2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《火灾自动报警系统设计规范》（GB 50116-2013）</w:t>
      </w:r>
    </w:p>
    <w:p w14:paraId="667030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《建筑设备监控系统工程技术规范》（JGJ/T 334-2014）</w:t>
      </w:r>
    </w:p>
    <w:p w14:paraId="1A9604A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5A5A498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二、工程概况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2"/>
        <w:gridCol w:w="5368"/>
      </w:tblGrid>
      <w:tr w14:paraId="3EB6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766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3557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5CD4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B0C1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BAF1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4992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991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9307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5A97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3B34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0B62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5A51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7F7B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73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367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CFA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93E6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4941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2BC6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智能化定位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28B8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绿色智慧建筑（一星级）</w:t>
            </w:r>
          </w:p>
        </w:tc>
      </w:tr>
    </w:tbl>
    <w:p w14:paraId="286434A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三、智能化系统总体架构</w:t>
      </w:r>
    </w:p>
    <w:p w14:paraId="2573CD7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本项目智能化系统以“绿色、智慧、安全、高效”为设计理念，构建“一个平台、四大系统”的总体架构：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3010"/>
        <w:gridCol w:w="2812"/>
      </w:tblGrid>
      <w:tr w14:paraId="1EFA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0743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平台/系统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37E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4182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功能定位</w:t>
            </w:r>
          </w:p>
        </w:tc>
      </w:tr>
      <w:tr w14:paraId="15C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19BA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能耗监测管理平台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337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能耗数据采集、分析、展示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C7F3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支撑节能管理，实现精细化运营</w:t>
            </w:r>
          </w:p>
        </w:tc>
      </w:tr>
      <w:tr w14:paraId="5127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B57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信息设施系统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522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综合布线、通信网络、公共广播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E53C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保障信息传输与通信畅通</w:t>
            </w:r>
          </w:p>
        </w:tc>
      </w:tr>
      <w:tr w14:paraId="3798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5DF7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安全防范系统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E8D8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视频监控、门禁管理、入侵报警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B3E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保障建筑安全，防范风险</w:t>
            </w:r>
          </w:p>
        </w:tc>
      </w:tr>
      <w:tr w14:paraId="5D5F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F877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建筑设备管理系统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CA6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楼宇自控、智能照明、设备监控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80F8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实现设备高效运行，降低能耗</w:t>
            </w:r>
          </w:p>
        </w:tc>
      </w:tr>
      <w:tr w14:paraId="7746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0EE0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消防与应急系统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CBB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火灾报警、应急广播、疏散指示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3B14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保障人员安全，应急联动</w:t>
            </w:r>
          </w:p>
        </w:tc>
      </w:tr>
    </w:tbl>
    <w:p w14:paraId="4702691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四、能耗监测管理平台</w:t>
      </w:r>
    </w:p>
    <w:p w14:paraId="45D0EBA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（一）系统架构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1717"/>
        <w:gridCol w:w="5039"/>
      </w:tblGrid>
      <w:tr w14:paraId="30A7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900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BED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6CAB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设备组成</w:t>
            </w:r>
          </w:p>
        </w:tc>
      </w:tr>
      <w:tr w14:paraId="3498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8EF1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采集层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4C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1811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远传电表、远传水表、热量表、温湿度传感器、CO₂传感器</w:t>
            </w:r>
          </w:p>
        </w:tc>
      </w:tr>
      <w:tr w14:paraId="0395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B63E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CC5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数据传输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DE2B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数据采集器、RS485总线、以太网、无线传输</w:t>
            </w:r>
          </w:p>
        </w:tc>
      </w:tr>
      <w:tr w14:paraId="0056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5C32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869B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数据处理与分析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378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能耗监测服务器、管理软件、大屏显示系统</w:t>
            </w:r>
          </w:p>
        </w:tc>
      </w:tr>
      <w:tr w14:paraId="09AD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5E1A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9D8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数据展示与决策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E653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能耗报表、趋势分析、预警推送、节能策略</w:t>
            </w:r>
          </w:p>
        </w:tc>
      </w:tr>
    </w:tbl>
    <w:p w14:paraId="0290AA0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（二）计量点位设置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481"/>
        <w:gridCol w:w="1220"/>
        <w:gridCol w:w="2710"/>
      </w:tblGrid>
      <w:tr w14:paraId="0839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5009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3A51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1990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计量点位数量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7794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数据用途</w:t>
            </w:r>
          </w:p>
        </w:tc>
      </w:tr>
      <w:tr w14:paraId="4D14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C43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690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44CA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7F9A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建筑总能耗统计</w:t>
            </w:r>
          </w:p>
        </w:tc>
      </w:tr>
      <w:tr w14:paraId="1133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A92D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71C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照明插座用电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753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A65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2C1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03E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D73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3B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7E4F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分项计量（主机、水泵、风机、末端）</w:t>
            </w:r>
          </w:p>
        </w:tc>
      </w:tr>
      <w:tr w14:paraId="118E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E892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567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动力用电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CB37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F52C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分项计量（电梯、水泵、通风）</w:t>
            </w:r>
          </w:p>
        </w:tc>
      </w:tr>
      <w:tr w14:paraId="408A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5B0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8852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3C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5B7D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厨房、弱电系统</w:t>
            </w:r>
          </w:p>
        </w:tc>
      </w:tr>
      <w:tr w14:paraId="641B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225E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3DE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76E1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7E15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可再生能源监测</w:t>
            </w:r>
          </w:p>
        </w:tc>
      </w:tr>
      <w:tr w14:paraId="2BE7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1E7F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水量计量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F98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8C2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2828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总用水量统计</w:t>
            </w:r>
          </w:p>
        </w:tc>
      </w:tr>
      <w:tr w14:paraId="43B7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BB15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水量计量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419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321D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7BCC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04AE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2474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水量计量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CEF4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22C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F39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雨水回用量统计</w:t>
            </w:r>
          </w:p>
        </w:tc>
      </w:tr>
      <w:tr w14:paraId="01BD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6453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3704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722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501B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分区热计量</w:t>
            </w:r>
          </w:p>
        </w:tc>
      </w:tr>
      <w:tr w14:paraId="35B4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5EA2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冷量计量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023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供冷冷量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F7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5A6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分区冷计量</w:t>
            </w:r>
          </w:p>
        </w:tc>
      </w:tr>
      <w:tr w14:paraId="3543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7250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AEE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室内温湿度、CO₂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6287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1B1E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室内环境质量监测</w:t>
            </w:r>
          </w:p>
        </w:tc>
      </w:tr>
    </w:tbl>
    <w:p w14:paraId="5787964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（三）管理平台功能</w:t>
      </w:r>
    </w:p>
    <w:p w14:paraId="13AABC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实时监测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：展示各能耗数据实时值，异常数据实时预警。</w:t>
      </w:r>
    </w:p>
    <w:p w14:paraId="75B6E3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历史查询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：按日、周、月、年查询历史能耗数据，支持导出报表。</w:t>
      </w:r>
    </w:p>
    <w:p w14:paraId="40FB5C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趋势分析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：生成能耗趋势曲线，分析用能规律，发现异常能耗。</w:t>
      </w:r>
    </w:p>
    <w:p w14:paraId="4F19C30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对比分析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：与基准值、同期数据、同类建筑进行对标分析。</w:t>
      </w:r>
    </w:p>
    <w:p w14:paraId="23A374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分项计量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：按照明、空调、动力、特殊用电等分项统计能耗占比。</w:t>
      </w:r>
    </w:p>
    <w:p w14:paraId="1B3D02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碳排放计算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：自动计算运行阶段碳排放量，生成碳排报告。</w:t>
      </w:r>
    </w:p>
    <w:p w14:paraId="258618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节能诊断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：基于能耗数据分析，提出节能运行建议。</w:t>
      </w:r>
    </w:p>
    <w:p w14:paraId="433F76D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五、信息设施系统</w:t>
      </w:r>
    </w:p>
    <w:p w14:paraId="2A9D08B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（一）综合布线系统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1"/>
        <w:gridCol w:w="2952"/>
        <w:gridCol w:w="2677"/>
      </w:tblGrid>
      <w:tr w14:paraId="5086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91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1391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952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BCF9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07E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2D5A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5882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布线架构</w:t>
            </w:r>
          </w:p>
        </w:tc>
        <w:tc>
          <w:tcPr>
            <w:tcW w:w="2952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DAB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星型拓扑结构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8B7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设中心配线间、楼层配线间</w:t>
            </w:r>
          </w:p>
        </w:tc>
      </w:tr>
      <w:tr w14:paraId="59D3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B015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传输介质</w:t>
            </w:r>
          </w:p>
        </w:tc>
        <w:tc>
          <w:tcPr>
            <w:tcW w:w="2952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3EA6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六类非屏蔽双绞线（数据）+ 大对数电缆（语音）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66EE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主干采用光纤（室内多模/室外单模）</w:t>
            </w:r>
          </w:p>
        </w:tc>
      </w:tr>
      <w:tr w14:paraId="09D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EEFE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信息点位</w:t>
            </w:r>
          </w:p>
        </w:tc>
        <w:tc>
          <w:tcPr>
            <w:tcW w:w="2952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B341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办公室：2个/间，会议室：4个/间，公共区域：无线AP覆盖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8911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共设信息点约180个，无线AP约25个</w:t>
            </w:r>
          </w:p>
        </w:tc>
      </w:tr>
      <w:tr w14:paraId="6874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D35B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机柜设置</w:t>
            </w:r>
          </w:p>
        </w:tc>
        <w:tc>
          <w:tcPr>
            <w:tcW w:w="2952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7B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一层设中心机柜，各层设弱电间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E94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机柜尺寸600×800×2000mm</w:t>
            </w:r>
          </w:p>
        </w:tc>
      </w:tr>
    </w:tbl>
    <w:p w14:paraId="02D8AA0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（二）通信网络系统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014"/>
        <w:gridCol w:w="3426"/>
      </w:tblGrid>
      <w:tr w14:paraId="1ACF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03D0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823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510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技术方案</w:t>
            </w:r>
          </w:p>
        </w:tc>
      </w:tr>
      <w:tr w14:paraId="3491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D9F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办公网络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98FB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日常办公、互联网访问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3DA8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千兆以太网，核心交换机万兆上行</w:t>
            </w:r>
          </w:p>
        </w:tc>
      </w:tr>
      <w:tr w14:paraId="6F65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CA84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设备网络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684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楼宇自控、能耗监测、安防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FBDA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独立VLAN，与办公网络逻辑隔离</w:t>
            </w:r>
          </w:p>
        </w:tc>
      </w:tr>
      <w:tr w14:paraId="6CDA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009A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无线网络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463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移动办公、访客上网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42EB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802.11ac/ax，全覆盖无死角</w:t>
            </w:r>
          </w:p>
        </w:tc>
      </w:tr>
      <w:tr w14:paraId="1AE1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5748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电话系统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53B9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内部通话、外线接入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A8F3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IP电话系统，预留外线中继</w:t>
            </w:r>
          </w:p>
        </w:tc>
      </w:tr>
    </w:tbl>
    <w:p w14:paraId="5CC01A8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（三）公共广播系统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6521"/>
      </w:tblGrid>
      <w:tr w14:paraId="2F9D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A6DC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59C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7148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43D6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005E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大厅、走廊、餐厅、健身房、室外活动区</w:t>
            </w:r>
          </w:p>
        </w:tc>
      </w:tr>
      <w:tr w14:paraId="13ED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C7B0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0A11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背景音乐播放、公共通知、分区广播、消防应急广播（与消防系统联动）</w:t>
            </w:r>
          </w:p>
        </w:tc>
      </w:tr>
      <w:tr w14:paraId="4155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FA92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4D2D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广播主机1台，功放3台，吸顶扬声器约80只，室外音柱约12只</w:t>
            </w:r>
          </w:p>
        </w:tc>
      </w:tr>
      <w:tr w14:paraId="0CE4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11C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消防联动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240E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火灾时自动切断背景音乐，切换为应急广播，播放疏散指令</w:t>
            </w:r>
          </w:p>
        </w:tc>
      </w:tr>
    </w:tbl>
    <w:p w14:paraId="306DFBF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六、安全防范系统</w:t>
      </w:r>
    </w:p>
    <w:p w14:paraId="161634C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（一）视频监控系统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6552"/>
      </w:tblGrid>
      <w:tr w14:paraId="6113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3C68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7C8A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76D8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D2A8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4FF2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主出入口、次出入口、大厅、走廊、楼梯间、电梯厅、主要设备用房、室外活动区、停车场</w:t>
            </w:r>
          </w:p>
        </w:tc>
      </w:tr>
      <w:tr w14:paraId="761A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91C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摄像机类型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9FBD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高清网络摄像机（200万像素以上），关键区域设人脸识别摄像机</w:t>
            </w:r>
          </w:p>
        </w:tc>
      </w:tr>
      <w:tr w14:paraId="6D9F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840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摄像机数量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6A67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室内约45台，室外约18台</w:t>
            </w:r>
          </w:p>
        </w:tc>
      </w:tr>
      <w:tr w14:paraId="30F2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991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存储方式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8B4E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NVR网络存储，录像保存≥30天</w:t>
            </w:r>
          </w:p>
        </w:tc>
      </w:tr>
      <w:tr w14:paraId="62A6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066A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智能分析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FC7C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入侵检测、区域警戒、人脸抓拍、人流量统计</w:t>
            </w:r>
          </w:p>
        </w:tc>
      </w:tr>
    </w:tbl>
    <w:p w14:paraId="01696D2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（二）门禁管理系统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6466"/>
      </w:tblGrid>
      <w:tr w14:paraId="6A19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25E3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9FF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78CB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02B5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管控区域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494D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主出入口、设备用房、机房、会议室、办公区</w:t>
            </w:r>
          </w:p>
        </w:tc>
      </w:tr>
      <w:tr w14:paraId="322B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652D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识别方式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282C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IC卡/人脸识别/手机二维码（三合一）</w:t>
            </w:r>
          </w:p>
        </w:tc>
      </w:tr>
      <w:tr w14:paraId="2E61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A5EC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门禁点位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E93E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约25处</w:t>
            </w:r>
          </w:p>
        </w:tc>
      </w:tr>
      <w:tr w14:paraId="1EFF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AD3F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FAF3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权限分级管理、进出记录查询、与消防系统联动（火灾时自动解锁）</w:t>
            </w:r>
          </w:p>
        </w:tc>
      </w:tr>
    </w:tbl>
    <w:p w14:paraId="38C7171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（三）入侵报警系统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6100"/>
      </w:tblGrid>
      <w:tr w14:paraId="340C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62FB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8A27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0D39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2676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BE4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主要出入口、财务室、重要设备用房、围墙周界</w:t>
            </w:r>
          </w:p>
        </w:tc>
      </w:tr>
      <w:tr w14:paraId="57B3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B442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探测器类型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140C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红外微波双鉴探测器（室内）、红外对射探测器（周界）</w:t>
            </w:r>
          </w:p>
        </w:tc>
      </w:tr>
      <w:tr w14:paraId="6182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0FA4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报警方式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4A28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现场声光报警，信号上传至安防中心，联动视频监控抓拍</w:t>
            </w:r>
          </w:p>
        </w:tc>
      </w:tr>
      <w:tr w14:paraId="44E4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852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AC2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布防/撤防管理、报警记录查询、与视频监控联动</w:t>
            </w:r>
          </w:p>
        </w:tc>
      </w:tr>
    </w:tbl>
    <w:p w14:paraId="47E45B8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（四）电子巡更系统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4"/>
        <w:gridCol w:w="5746"/>
      </w:tblGrid>
      <w:tr w14:paraId="5211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8D79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139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1641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C2C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巡更方式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BB48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离线式巡更，巡更棒+巡更点</w:t>
            </w:r>
          </w:p>
        </w:tc>
      </w:tr>
      <w:tr w14:paraId="0024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ACE5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巡更点设置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F72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关键通道、设备用房、室外周界，约30处</w:t>
            </w:r>
          </w:p>
        </w:tc>
      </w:tr>
      <w:tr w14:paraId="4144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D510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74EC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巡更路线设置、巡更记录查询、漏巡报警</w:t>
            </w:r>
          </w:p>
        </w:tc>
      </w:tr>
    </w:tbl>
    <w:p w14:paraId="41FC741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七、建筑设备管理系统</w:t>
      </w:r>
    </w:p>
    <w:p w14:paraId="5BA54E0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（一）楼宇自控系统（BAS）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570"/>
        <w:gridCol w:w="3281"/>
        <w:gridCol w:w="1082"/>
      </w:tblGrid>
      <w:tr w14:paraId="7DE1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B4A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A628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98F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3B7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节能效益</w:t>
            </w:r>
          </w:p>
        </w:tc>
      </w:tr>
      <w:tr w14:paraId="026C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FD12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AA8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启停状态、水温、流量、COP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5B9A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根据负荷自动启停台数，调节水温设定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87F1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主机节能15%</w:t>
            </w:r>
          </w:p>
        </w:tc>
      </w:tr>
      <w:tr w14:paraId="49BD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1AAF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E1C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运行状态、频率、压力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5EC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根据供回水压差变频调节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D1F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水泵节能25%</w:t>
            </w:r>
          </w:p>
        </w:tc>
      </w:tr>
      <w:tr w14:paraId="11C0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B441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081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送风温度、风机频率、新风阀开度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C30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根据室内温度调节送风温度，CO₂控制新风量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9EF4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风机节能20%</w:t>
            </w:r>
          </w:p>
        </w:tc>
      </w:tr>
      <w:tr w14:paraId="1070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4CB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A2C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启停、阀门开度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A845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房间独立控制，无人时自动关闭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5C2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末端节能10%</w:t>
            </w:r>
          </w:p>
        </w:tc>
      </w:tr>
      <w:tr w14:paraId="2155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819E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3FD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送风温度、风机频率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D84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根据室外温度优化送风温度，过渡季全新风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57D8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新风节能30%</w:t>
            </w:r>
          </w:p>
        </w:tc>
      </w:tr>
      <w:tr w14:paraId="57BA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A0DE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8FDC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启停状态、运行时间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3B5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定时启停，根据室内空气质量联动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AF54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通风节能15%</w:t>
            </w:r>
          </w:p>
        </w:tc>
      </w:tr>
      <w:tr w14:paraId="53E4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633C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B09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开关状态、照度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08FD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分区控制、时间控制、光感控制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BF1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照明节能20%</w:t>
            </w:r>
          </w:p>
        </w:tc>
      </w:tr>
    </w:tbl>
    <w:p w14:paraId="09D1AD7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（二）智能照明控制系统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3170"/>
        <w:gridCol w:w="920"/>
      </w:tblGrid>
      <w:tr w14:paraId="00BE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2636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7A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B5E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283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节能效果</w:t>
            </w:r>
          </w:p>
        </w:tc>
      </w:tr>
      <w:tr w14:paraId="5BBC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0E27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A243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35D6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按功能分区设置开关，靠窗灯具独立控制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905C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节能10%</w:t>
            </w:r>
          </w:p>
        </w:tc>
      </w:tr>
      <w:tr w14:paraId="2E46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2072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定时控制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6889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走廊、楼梯间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478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根据使用时段预设开关时间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A249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节能15%</w:t>
            </w:r>
          </w:p>
        </w:tc>
      </w:tr>
      <w:tr w14:paraId="32A6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DA63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感应控制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E6D4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卫生间、楼梯间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025D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红外感应，人来自动开灯，延时关灯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DF8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节能25%</w:t>
            </w:r>
          </w:p>
        </w:tc>
      </w:tr>
      <w:tr w14:paraId="6F17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BDDC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光感控制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CA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靠窗区域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5512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自然光照度充足时自动调低或关闭灯具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3D23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节能15%</w:t>
            </w:r>
          </w:p>
        </w:tc>
      </w:tr>
      <w:tr w14:paraId="2BDC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D89F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场景控制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DE4E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大厅、多功能厅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F95D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预设多种场景模式（会议、展示、清洁等）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C17D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提升舒适度</w:t>
            </w:r>
          </w:p>
        </w:tc>
      </w:tr>
    </w:tbl>
    <w:p w14:paraId="12317E7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（三）设备运行优化策略</w:t>
      </w:r>
    </w:p>
    <w:p w14:paraId="1D3F02B6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空调系统优化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DB263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根据室外温湿度、室内负荷预测，提前预冷/预热；</w:t>
      </w:r>
    </w:p>
    <w:p w14:paraId="70C1F0F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地源热泵系统结合地埋管温度，优化运行策略；</w:t>
      </w:r>
    </w:p>
    <w:p w14:paraId="0D25D6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过渡季全新风运行，减少供冷能耗。</w:t>
      </w:r>
    </w:p>
    <w:p w14:paraId="7CA5623C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水泵变频优化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49D23B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冷冻水系统根据供回水压差设定变频目标值；</w:t>
      </w:r>
    </w:p>
    <w:p w14:paraId="4A9BD30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地源侧循环泵根据进出水温差优化频率。</w:t>
      </w:r>
    </w:p>
    <w:p w14:paraId="3B0368A8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风机变频优化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9E6E3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空调箱根据室内CO₂浓度调节新回风比例；</w:t>
      </w:r>
    </w:p>
    <w:p w14:paraId="28B71F7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排风机根据室内压力或定时启停。</w:t>
      </w:r>
    </w:p>
    <w:p w14:paraId="2A3EBE2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八、消防与应急系统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1"/>
        <w:gridCol w:w="2878"/>
        <w:gridCol w:w="3101"/>
      </w:tblGrid>
      <w:tr w14:paraId="37C2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41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95D3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子系统</w:t>
            </w:r>
          </w:p>
        </w:tc>
        <w:tc>
          <w:tcPr>
            <w:tcW w:w="2878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E97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99FE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联动功能</w:t>
            </w:r>
          </w:p>
        </w:tc>
      </w:tr>
      <w:tr w14:paraId="6B4F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34B4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火灾自动报警系统</w:t>
            </w:r>
          </w:p>
        </w:tc>
        <w:tc>
          <w:tcPr>
            <w:tcW w:w="2878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2AE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设集中报警控制器，感烟/感温探测器、手动报警按钮、声光报警器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7F20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与楼宇自控、广播、电梯、门禁、排烟风机联动</w:t>
            </w:r>
          </w:p>
        </w:tc>
      </w:tr>
      <w:tr w14:paraId="504C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2352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消防应急广播</w:t>
            </w:r>
          </w:p>
        </w:tc>
        <w:tc>
          <w:tcPr>
            <w:tcW w:w="2878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97A0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与公共广播共用末端，火灾时强制切换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C838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播放疏散指令，分区或全楼广播</w:t>
            </w:r>
          </w:p>
        </w:tc>
      </w:tr>
      <w:tr w14:paraId="7606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7F2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疏散指示系统</w:t>
            </w:r>
          </w:p>
        </w:tc>
        <w:tc>
          <w:tcPr>
            <w:tcW w:w="2878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53EC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应急照明灯、疏散指示标志，自带蓄电池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8E34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火灾时强制点亮，持续供电≥90分钟</w:t>
            </w:r>
          </w:p>
        </w:tc>
      </w:tr>
      <w:tr w14:paraId="5B88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1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B5F7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消防联动控制</w:t>
            </w:r>
          </w:p>
        </w:tc>
        <w:tc>
          <w:tcPr>
            <w:tcW w:w="2878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08D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消防控制室设联动控制柜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37A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控制消防泵、喷淋泵、排烟风机、防火阀、电梯迫降、门禁解锁</w:t>
            </w:r>
          </w:p>
        </w:tc>
      </w:tr>
    </w:tbl>
    <w:p w14:paraId="1AC6CD2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消防联动策略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356F6C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火灾确认后，自动切断非消防电源；</w:t>
      </w:r>
    </w:p>
    <w:p w14:paraId="504A6A1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消防泵、喷淋泵自动启动；</w:t>
      </w:r>
    </w:p>
    <w:p w14:paraId="03C0004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排烟风机、正压送风机自动启动；</w:t>
      </w:r>
    </w:p>
    <w:p w14:paraId="386A25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电梯自动迫降至首层；</w:t>
      </w:r>
    </w:p>
    <w:p w14:paraId="3E8D644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门禁系统自动解锁，保证人员疏散；</w:t>
      </w:r>
    </w:p>
    <w:p w14:paraId="41C9E1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应急广播播放疏散指令。</w:t>
      </w:r>
    </w:p>
    <w:p w14:paraId="0CA1381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九、信息发布与引导系统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8"/>
        <w:gridCol w:w="1843"/>
        <w:gridCol w:w="4049"/>
      </w:tblGrid>
      <w:tr w14:paraId="12DA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136F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E2E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1C06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0BFD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13ED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室内信息发布屏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AD19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大厅、电梯厅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7CD8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发布通知、活动信息、天气预报、节能宣传</w:t>
            </w:r>
          </w:p>
        </w:tc>
      </w:tr>
      <w:tr w14:paraId="3FF6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049A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室外引导屏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1770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主入口、停车场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89F5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发布活动指引、场地导航、交通信息</w:t>
            </w:r>
          </w:p>
        </w:tc>
      </w:tr>
      <w:tr w14:paraId="5138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BBD1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电子公告牌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B65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各楼层入口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21A6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发布楼层功能指引、房间使用状态</w:t>
            </w:r>
          </w:p>
        </w:tc>
      </w:tr>
      <w:tr w14:paraId="0DC8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D494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多媒体查询终端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62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2403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提供场地导航、功能查询、服务预约</w:t>
            </w:r>
          </w:p>
        </w:tc>
      </w:tr>
    </w:tbl>
    <w:p w14:paraId="7E400FF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十、智能化系统与绿色建筑关联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3225"/>
        <w:gridCol w:w="2917"/>
      </w:tblGrid>
      <w:tr w14:paraId="0E93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AAD0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绿色建筑条文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0AF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智能化系统支撑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5B9E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贡献说明</w:t>
            </w:r>
          </w:p>
        </w:tc>
      </w:tr>
      <w:tr w14:paraId="1729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E384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节能与能源利用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7A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能耗监测平台、楼宇自控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612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实现能耗精细化管理，优化设备运行</w:t>
            </w:r>
          </w:p>
        </w:tc>
      </w:tr>
      <w:tr w14:paraId="2CD4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39B3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770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环境监测（CO₂、温湿度）、新风控制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CAF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保障室内空气品质，提升舒适度</w:t>
            </w:r>
          </w:p>
        </w:tc>
      </w:tr>
      <w:tr w14:paraId="23CC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C332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安全与耐久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609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安防系统、消防系统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FEA3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保障人员安全，预防风险</w:t>
            </w:r>
          </w:p>
        </w:tc>
      </w:tr>
      <w:tr w14:paraId="11DD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CEC4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智慧运营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DD9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信息发布、门禁管理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B68B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提升管理效率，方便人员使用</w:t>
            </w:r>
          </w:p>
        </w:tc>
      </w:tr>
      <w:tr w14:paraId="08E7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DBA8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8237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709A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实时监测发电量，评估节能效益</w:t>
            </w:r>
          </w:p>
        </w:tc>
      </w:tr>
    </w:tbl>
    <w:p w14:paraId="0C1285D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十一、系统集成与联动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2379"/>
        <w:gridCol w:w="4120"/>
      </w:tblGrid>
      <w:tr w14:paraId="3134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84BC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D8D7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7CCE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控制逻辑</w:t>
            </w:r>
          </w:p>
        </w:tc>
      </w:tr>
      <w:tr w14:paraId="27B3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697C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消防-门禁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55EE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 → 门禁解锁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1020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火灾确认后，自动解锁所有门禁，保障人员疏散</w:t>
            </w:r>
          </w:p>
        </w:tc>
      </w:tr>
      <w:tr w14:paraId="43FA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72CF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消防-广播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5B6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 → 应急广播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468C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自动切换为应急广播，播放疏散指令</w:t>
            </w:r>
          </w:p>
        </w:tc>
      </w:tr>
      <w:tr w14:paraId="1C29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E04F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消防-电梯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974E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 → 电梯迫降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24A2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电梯自动迫降至首层，消防电梯进入消防状态</w:t>
            </w:r>
          </w:p>
        </w:tc>
      </w:tr>
      <w:tr w14:paraId="0F22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3F69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安防-视频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2B6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入侵报警 → 视频联动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7306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报警触发时，关联摄像机自动抓拍、录像</w:t>
            </w:r>
          </w:p>
        </w:tc>
      </w:tr>
      <w:tr w14:paraId="6A8C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5598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能耗-楼控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E8EC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能耗异常 → 设备诊断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DA16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系统自动分析能耗异常原因，推送运维建议</w:t>
            </w:r>
          </w:p>
        </w:tc>
      </w:tr>
      <w:tr w14:paraId="0528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C1FD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环境-新风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AD03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CO₂超标 → 新风阀开大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F16A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自动调节新风量，保障室内空气质量</w:t>
            </w:r>
          </w:p>
        </w:tc>
      </w:tr>
    </w:tbl>
    <w:p w14:paraId="3CA0182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十二、结论</w:t>
      </w:r>
    </w:p>
    <w:p w14:paraId="123CC03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智能化系统设计遵循绿色、智慧、安全、高效的原则，构建了以能耗监测管理平台为核心，涵盖信息设施、安全防范、建筑设备管理、消防应急等全功能的智能化体系。系统可实现能耗精细化管理、设备高效运行、环境舒适保障、安全可靠防护，充分满足绿色建筑一星级对智能化系统的要求，为建筑全生命周期低碳运营提供技术支撑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3D075EA"/>
    <w:rsid w:val="5DD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