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9C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电梯选型参数表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364"/>
      </w:tblGrid>
      <w:tr w14:paraId="74AA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6AC7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88F4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633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0E7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0AA9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25A2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B1C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B0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7D40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00008C5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一、电梯配置概况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5153"/>
      </w:tblGrid>
      <w:tr w14:paraId="6294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6EC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4FE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4991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D9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1F5A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5C38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B132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0601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507D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BD33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A99B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209D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643A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84D4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2台（各单体主楼）</w:t>
            </w:r>
          </w:p>
        </w:tc>
      </w:tr>
      <w:tr w14:paraId="59E2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02FA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8C4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</w:tr>
      <w:tr w14:paraId="78DB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E53B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8336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1F～5F</w:t>
            </w:r>
          </w:p>
        </w:tc>
      </w:tr>
      <w:tr w14:paraId="0A4A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B89D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停靠站数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A61C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5站</w:t>
            </w:r>
          </w:p>
        </w:tc>
      </w:tr>
    </w:tbl>
    <w:p w14:paraId="3C303E6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二、电梯选型参数表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1302"/>
        <w:gridCol w:w="2964"/>
        <w:gridCol w:w="3747"/>
      </w:tblGrid>
      <w:tr w14:paraId="67A0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139B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696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BFB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7E6B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5A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83ED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1BB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基本参数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0B7BC1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19A377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148C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9F5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72B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647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5F3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参考型号：KONE MonoSpace / 日立 MCA / 三菱 NexWay</w:t>
            </w:r>
          </w:p>
        </w:tc>
      </w:tr>
      <w:tr w14:paraId="00D1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DB76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FD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额定载重量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807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 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10F4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可容纳13人</w:t>
            </w:r>
          </w:p>
        </w:tc>
      </w:tr>
      <w:tr w14:paraId="0AD1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96D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F362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额定速度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9CC1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 m/s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790F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满足5层建筑舒适性要求</w:t>
            </w:r>
          </w:p>
        </w:tc>
      </w:tr>
      <w:tr w14:paraId="7EE9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A1B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0154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5E90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1F、2F、3F、4F、5F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F6FD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共5站5门</w:t>
            </w:r>
          </w:p>
        </w:tc>
      </w:tr>
      <w:tr w14:paraId="7CA9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4DED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7B1C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40C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约20.3 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8DE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按建筑层高计算</w:t>
            </w:r>
          </w:p>
        </w:tc>
      </w:tr>
      <w:tr w14:paraId="255B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AADE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13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开门尺寸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1AE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宽900 mm × 高2100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481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中分自动门</w:t>
            </w:r>
          </w:p>
        </w:tc>
      </w:tr>
      <w:tr w14:paraId="7495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E47E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8213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轿厢尺寸（净）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B8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宽1600 mm × 深1500 mm × 高2400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0B2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满足轮椅回转及担架使用</w:t>
            </w:r>
          </w:p>
        </w:tc>
      </w:tr>
      <w:tr w14:paraId="3410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3F18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08DC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井道尺寸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A3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宽2200 mm × 深2100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7E3F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土建预留尺寸</w:t>
            </w:r>
          </w:p>
        </w:tc>
      </w:tr>
      <w:tr w14:paraId="0C4C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19A1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1422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15A1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A07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主机置于井道顶部</w:t>
            </w:r>
          </w:p>
        </w:tc>
      </w:tr>
      <w:tr w14:paraId="6496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E517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0DC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驱动与控制系统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B63A09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658EF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604B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8E0C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16FD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驱动方式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5FA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永磁同步无齿轮曳引机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5A5D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高效节能，低噪音</w:t>
            </w:r>
          </w:p>
        </w:tc>
      </w:tr>
      <w:tr w14:paraId="663B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BF7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D153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E4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微机控制，变频调速（VVVF）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5D5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启动平稳，平层精度高</w:t>
            </w:r>
          </w:p>
        </w:tc>
      </w:tr>
      <w:tr w14:paraId="0F18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411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9789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曳引机功率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EA3D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约5.5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965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变频运行，平均功率约2-3 kW</w:t>
            </w:r>
          </w:p>
        </w:tc>
      </w:tr>
      <w:tr w14:paraId="3526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DC70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C5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71E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主电源：380V/50Hz/三相四线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照明电源：220V/50Hz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BD9B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双路供电，消防联动</w:t>
            </w:r>
          </w:p>
        </w:tc>
      </w:tr>
      <w:tr w14:paraId="5C92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E0C0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BC5F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7B84CB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D3A13F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5E4B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A41D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25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能量回馈装置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0B7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2F61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将电梯再生电能回馈电网，节能15%-25%</w:t>
            </w:r>
          </w:p>
        </w:tc>
      </w:tr>
      <w:tr w14:paraId="55E2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6988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F056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649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LED高效光源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2EB5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功率≤20W，比传统节能60%</w:t>
            </w:r>
          </w:p>
        </w:tc>
      </w:tr>
      <w:tr w14:paraId="473E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897C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3B6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281A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节能风机，自动启停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B80A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待机时自动关闭</w:t>
            </w:r>
          </w:p>
        </w:tc>
      </w:tr>
      <w:tr w14:paraId="4D10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E55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8C9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待机模式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5F4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自动休眠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030C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无召唤时自动进入休眠，降低能耗</w:t>
            </w:r>
          </w:p>
        </w:tc>
      </w:tr>
      <w:tr w14:paraId="2B73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F392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676E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电梯能效等级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1EAA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不低于A级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73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符合VDI 4707标准</w:t>
            </w:r>
          </w:p>
        </w:tc>
      </w:tr>
      <w:tr w14:paraId="03D1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ECF7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50D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9B093A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C93A8F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2E63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C7F6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592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8F5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ECE8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满足无障碍电梯要求</w:t>
            </w:r>
          </w:p>
        </w:tc>
      </w:tr>
      <w:tr w14:paraId="303B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663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4D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FEA2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宽1600mm × 深1500mm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D8E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满足轮椅回转直径≥1500mm</w:t>
            </w:r>
          </w:p>
        </w:tc>
      </w:tr>
      <w:tr w14:paraId="31E4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BDB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81B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30B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三侧设不锈钢扶手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CAA8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高度900mm，直径35-40mm</w:t>
            </w:r>
          </w:p>
        </w:tc>
      </w:tr>
      <w:tr w14:paraId="7E24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67F2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F01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后壁镜面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2A7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轿厢后壁设镜面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5257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便于轮椅使用者观察后方</w:t>
            </w:r>
          </w:p>
        </w:tc>
      </w:tr>
      <w:tr w14:paraId="42D0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9FC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329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CCD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带盲文标识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72D4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轿厢操纵盘、厅外召唤箱</w:t>
            </w:r>
          </w:p>
        </w:tc>
      </w:tr>
      <w:tr w14:paraId="7958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EE3C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C56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语音报站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0B3C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9ECD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自动播报楼层、开关门提示</w:t>
            </w:r>
          </w:p>
        </w:tc>
      </w:tr>
      <w:tr w14:paraId="653A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852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984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召唤箱高度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04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距地面900-1100mm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DF8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便于轮椅使用者操作</w:t>
            </w:r>
          </w:p>
        </w:tc>
      </w:tr>
      <w:tr w14:paraId="2E1C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4F84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C76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6928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延时关门，光幕保护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FC65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光幕探测高度≥1800mm</w:t>
            </w:r>
          </w:p>
        </w:tc>
      </w:tr>
      <w:tr w14:paraId="1B91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82FD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C937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01D73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667409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22D4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3E2B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EFB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775A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消防迫降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4D4B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火灾时自动迫降至首层，消防员专用</w:t>
            </w:r>
          </w:p>
        </w:tc>
      </w:tr>
      <w:tr w14:paraId="4346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EF7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DF9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紧急通话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B007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五方对讲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B8AA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轿厢、机房、监控中心、值班室、电梯公司</w:t>
            </w:r>
          </w:p>
        </w:tc>
      </w:tr>
      <w:tr w14:paraId="5DCA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44B1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9B2E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超载保护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B37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2605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超载时报警，不关门</w:t>
            </w:r>
          </w:p>
        </w:tc>
      </w:tr>
      <w:tr w14:paraId="091B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F14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31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E0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A8F9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停电时自动切换应急照明，持续≥60分钟</w:t>
            </w:r>
          </w:p>
        </w:tc>
      </w:tr>
      <w:tr w14:paraId="1443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441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CA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FB6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手动盘车、松闸装置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9BDF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无机房配置紧急操作工具</w:t>
            </w:r>
          </w:p>
        </w:tc>
      </w:tr>
      <w:tr w14:paraId="33C7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CA8A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2EE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防扒门装置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36B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84E0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轿厢非平层区域无法扒开层门</w:t>
            </w:r>
          </w:p>
        </w:tc>
      </w:tr>
      <w:tr w14:paraId="3168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14D8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08D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63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双重门锁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43FD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层门、轿门独立门锁</w:t>
            </w:r>
          </w:p>
        </w:tc>
      </w:tr>
      <w:tr w14:paraId="4599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5CEA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8F1A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限速器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8E4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离心式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7B61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超速时触发安全钳</w:t>
            </w:r>
          </w:p>
        </w:tc>
      </w:tr>
      <w:tr w14:paraId="767A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A32A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5D25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8F77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渐进式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CC86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紧急制动，平稳停车</w:t>
            </w:r>
          </w:p>
        </w:tc>
      </w:tr>
      <w:tr w14:paraId="1189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9C6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2993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轿厢内装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A18CA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483072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60E1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94BF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6A9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9D7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6836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发纹不锈钢，厚度≥1.5mm</w:t>
            </w:r>
          </w:p>
        </w:tc>
      </w:tr>
      <w:tr w14:paraId="3C20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AC96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884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3F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49C0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发纹不锈钢，局部可配镜面</w:t>
            </w:r>
          </w:p>
        </w:tc>
      </w:tr>
      <w:tr w14:paraId="322D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3C64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49A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69AA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PVC耐磨地板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22F8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耐磨等级≥T级，防滑</w:t>
            </w:r>
          </w:p>
        </w:tc>
      </w:tr>
      <w:tr w14:paraId="6403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281A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6B1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轿厢顶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950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镜面不锈钢 + LED照明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FD7F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造型简洁，照度≥200lx</w:t>
            </w:r>
          </w:p>
        </w:tc>
      </w:tr>
      <w:tr w14:paraId="66D9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52C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B91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操纵盘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FA5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不锈钢面板，盲文按钮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800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含开关门、楼层、紧急呼叫、消防按钮</w:t>
            </w:r>
          </w:p>
        </w:tc>
      </w:tr>
      <w:tr w14:paraId="483C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F916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BAE1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2D3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点阵式或液晶显示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BBF7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显示楼层、运行方向</w:t>
            </w:r>
          </w:p>
        </w:tc>
      </w:tr>
      <w:tr w14:paraId="69EE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BFBD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645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厅门口装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16B2B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EBB332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62BD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113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98D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层门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B377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A3E4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发纹不锈钢，厚度≥1.5mm</w:t>
            </w:r>
          </w:p>
        </w:tc>
      </w:tr>
      <w:tr w14:paraId="7249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724C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5751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E76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不锈钢小门套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BDC1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发纹不锈钢</w:t>
            </w:r>
          </w:p>
        </w:tc>
      </w:tr>
      <w:tr w14:paraId="3451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D30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F5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召唤箱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641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不锈钢面板，盲文按钮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BBA5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带楼层显示、运行方向指示</w:t>
            </w:r>
          </w:p>
        </w:tc>
      </w:tr>
      <w:tr w14:paraId="6D72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8858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A9C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到站钟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3F6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声光提示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132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可选配置</w:t>
            </w:r>
          </w:p>
        </w:tc>
      </w:tr>
      <w:tr w14:paraId="5344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CBBB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325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土建配合要求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54AC9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4D1D7A">
            <w:pPr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</w:p>
        </w:tc>
      </w:tr>
      <w:tr w14:paraId="4AE4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98BE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7D5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井道尺寸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A8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宽2200mm × 深2100mm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8455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按选型电梯土建图预留</w:t>
            </w:r>
          </w:p>
        </w:tc>
      </w:tr>
      <w:tr w14:paraId="66B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509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3615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底坑深度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0CF3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≥1600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2D7D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含缓冲器安装空间</w:t>
            </w:r>
          </w:p>
        </w:tc>
      </w:tr>
      <w:tr w14:paraId="735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E038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1742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顶层高度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54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≥4300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6CF3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满足无机房电梯要求</w:t>
            </w:r>
          </w:p>
        </w:tc>
      </w:tr>
      <w:tr w14:paraId="2B8B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F49E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AAB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圈梁设置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DE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每层设钢筋混凝土圈梁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835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用于导轨安装固定</w:t>
            </w:r>
          </w:p>
        </w:tc>
      </w:tr>
      <w:tr w14:paraId="37E0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0E1E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8631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预留孔洞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517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厅门口洞宽1100mm × 高2200mm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899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用于层门安装</w:t>
            </w:r>
          </w:p>
        </w:tc>
      </w:tr>
      <w:tr w14:paraId="6456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C82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DFB7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0C16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905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主机设于井道顶部，控制柜可置于顶层墙边</w:t>
            </w:r>
          </w:p>
        </w:tc>
      </w:tr>
      <w:tr w14:paraId="38CA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845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F7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71A1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井道内预留380V/220V电源箱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B2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供电梯设备使用</w:t>
            </w:r>
          </w:p>
        </w:tc>
      </w:tr>
      <w:tr w14:paraId="194B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2A2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9FE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预留接地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124A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井道内预留接地端子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C476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接地电阻≤1Ω</w:t>
            </w:r>
          </w:p>
        </w:tc>
      </w:tr>
    </w:tbl>
    <w:p w14:paraId="101CC1A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三、节能与绿色性能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3"/>
        <w:gridCol w:w="2231"/>
        <w:gridCol w:w="3326"/>
      </w:tblGrid>
      <w:tr w14:paraId="11F7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ECB4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7E3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0A9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绿色效益</w:t>
            </w:r>
          </w:p>
        </w:tc>
      </w:tr>
      <w:tr w14:paraId="2DE8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158C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能量回馈效率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7F4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416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年节电约2000-3000 kWh/台</w:t>
            </w:r>
          </w:p>
        </w:tc>
      </w:tr>
      <w:tr w14:paraId="6647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3EC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待机功率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399F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 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1F05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降低待机能耗</w:t>
            </w:r>
          </w:p>
        </w:tc>
      </w:tr>
      <w:tr w14:paraId="338E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D185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LED照明功率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CE9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≤20 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FCCE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比传统节能60%</w:t>
            </w:r>
          </w:p>
        </w:tc>
      </w:tr>
      <w:tr w14:paraId="5C4A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3AE0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电梯能效等级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ABCE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EAD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优于国家标准</w:t>
            </w:r>
          </w:p>
        </w:tc>
      </w:tr>
      <w:tr w14:paraId="7239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2DF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年运行电耗估算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B2C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约4000 kWh/台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7AA5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含回馈节能</w:t>
            </w:r>
          </w:p>
        </w:tc>
      </w:tr>
    </w:tbl>
    <w:p w14:paraId="5EC7600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四、选型说明</w:t>
      </w:r>
    </w:p>
    <w:p w14:paraId="358E0F8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载重与速度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：选用1000kg载重、1.0m/s速度的无机房乘客电梯，充分满足社区中心日常人流、轮椅通行及小型货物搬运需求。</w:t>
      </w:r>
    </w:p>
    <w:p w14:paraId="7D13DDC6">
      <w:pPr>
        <w:pStyle w:val="4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节能技术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86BB97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采用永磁同步无齿轮曳引机，传动效率≥90%；</w:t>
      </w:r>
    </w:p>
    <w:p w14:paraId="451B8C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配置能量回馈装置，将电梯再生电能回馈电网，综合节能15%-25%；</w:t>
      </w:r>
    </w:p>
    <w:p w14:paraId="0437CB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LED照明及节能风机，待机自动休眠。</w:t>
      </w:r>
    </w:p>
    <w:p w14:paraId="0E945265">
      <w:pPr>
        <w:pStyle w:val="4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无障碍设计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3554EB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轿厢尺寸满足轮椅回转需求（直径≥1500mm）；</w:t>
      </w:r>
    </w:p>
    <w:p w14:paraId="25DACA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三侧扶手、后壁镜面、盲文按钮、语音报站等配置齐全；</w:t>
      </w:r>
    </w:p>
    <w:p w14:paraId="50DBAD3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召唤箱安装高度符合无障碍设计要求。</w:t>
      </w:r>
    </w:p>
    <w:p w14:paraId="49A60BBE">
      <w:pPr>
        <w:pStyle w:val="4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348216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消防迫降功能，火灾时自动归首；</w:t>
      </w:r>
    </w:p>
    <w:p w14:paraId="11BF41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五方对讲、紧急照明、防扒门装置等安全设施完善；</w:t>
      </w:r>
    </w:p>
    <w:p w14:paraId="38C1B18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满足GB 7588《电梯制造与安装安全规范》要求。</w:t>
      </w:r>
    </w:p>
    <w:p w14:paraId="14E3349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五、电梯配置汇总表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920"/>
        <w:gridCol w:w="1083"/>
        <w:gridCol w:w="1172"/>
        <w:gridCol w:w="620"/>
        <w:gridCol w:w="770"/>
        <w:gridCol w:w="1457"/>
      </w:tblGrid>
      <w:tr w14:paraId="7401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3A5E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60AA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842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载重（kg）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4A1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速度（m/s）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822B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0E1F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247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节能配置</w:t>
            </w:r>
          </w:p>
        </w:tc>
      </w:tr>
      <w:tr w14:paraId="347A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8A1E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DT-1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671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西侧单体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E7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246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CB62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1-5F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889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EC4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能量回馈+LED照明</w:t>
            </w:r>
          </w:p>
        </w:tc>
      </w:tr>
      <w:tr w14:paraId="6D01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219F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DT-2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B79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东侧单体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A8E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8794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C8B5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1-5F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AA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D00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能量回馈+LED照明</w:t>
            </w:r>
          </w:p>
        </w:tc>
      </w:tr>
    </w:tbl>
    <w:p w14:paraId="6737A00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六、结论</w:t>
      </w:r>
    </w:p>
    <w:p w14:paraId="5453898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选用无机房乘客电梯，配置1000kg载重、1.0m/s速度，满足建筑功能需求。电梯采用永磁同步无齿轮曳引机、变频调速、能量回馈、LED照明等节能技术，综合能效等级达到A级。无障碍配置齐全，满足残障人士使用需求。安全装置完善，符合国家相关标准。电梯选型与建筑设计、结构布置协调，具备良好的安装、检修与维护条件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24264234"/>
    <w:rsid w:val="4894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