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74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2"/>
          <w:szCs w:val="32"/>
          <w:shd w:val="clear" w:fill="FFFFFF"/>
        </w:rPr>
        <w:t>给排水设计说明（太阳能设施、水箱与主体结构一体化设计）</w:t>
      </w:r>
    </w:p>
    <w:p w14:paraId="78AE770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3470C6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《建筑给水排水设计标准》（GB 50015-2019）</w:t>
      </w:r>
    </w:p>
    <w:p w14:paraId="1873807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《民用建筑太阳能热水系统应用技术标准》（GB 50364-2018）</w:t>
      </w:r>
    </w:p>
    <w:p w14:paraId="4669682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《建筑防火设计规范》（GB 50016-2014，2018年版）</w:t>
      </w:r>
    </w:p>
    <w:p w14:paraId="631C7E7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《消防给水及消火栓系统技术规范》（GB 50974-2014）</w:t>
      </w:r>
    </w:p>
    <w:p w14:paraId="7301614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50378-2019，2024年版）第2.3.1条</w:t>
      </w:r>
    </w:p>
    <w:p w14:paraId="30FF61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《四川省民用绿色建筑设计施工图阶段审查技术要点2024版》第2.3.1条</w:t>
      </w:r>
      <w:bookmarkStart w:id="0" w:name="_GoBack"/>
      <w:bookmarkEnd w:id="0"/>
    </w:p>
    <w:p w14:paraId="37B0A00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2235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0E74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871E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4B12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915F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4ADD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111B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12FC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8FF7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6C1B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4F68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C1DB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008A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AC96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F653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79AE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5832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D8E0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39F8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9202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EF67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</w:tbl>
    <w:p w14:paraId="275ECCA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三、太阳能热水系统与主体结构一体化设计</w:t>
      </w:r>
    </w:p>
    <w:p w14:paraId="6CB4955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（一）系统概述</w:t>
      </w:r>
    </w:p>
    <w:p w14:paraId="2D27BEB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本项目采用太阳能集热系统供应生活热水，系统配置如下：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7"/>
        <w:gridCol w:w="4293"/>
        <w:gridCol w:w="1720"/>
      </w:tblGrid>
      <w:tr w14:paraId="3A6D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ECA5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DDF3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359B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</w:tr>
      <w:tr w14:paraId="5444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D3E8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平板集热器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F065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高效平板型，总面积250㎡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24A7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屋顶南向区域</w:t>
            </w:r>
          </w:p>
        </w:tc>
      </w:tr>
      <w:tr w14:paraId="3965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5E5E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承压保温水箱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051C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20m³，不锈钢内胆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1D38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屋顶专用设备区</w:t>
            </w:r>
          </w:p>
        </w:tc>
      </w:tr>
      <w:tr w14:paraId="155C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1367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循环水泵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A7B3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202B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屋顶设备平台</w:t>
            </w:r>
          </w:p>
        </w:tc>
      </w:tr>
      <w:tr w14:paraId="7DAF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6902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辅助加热设备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6E61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预留接口（由空气源热泵或电加热补充）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EA76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屋顶设备区</w:t>
            </w:r>
          </w:p>
        </w:tc>
      </w:tr>
    </w:tbl>
    <w:p w14:paraId="45F12D7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（二）与主体结构一体化设计措施</w:t>
      </w:r>
    </w:p>
    <w:p w14:paraId="17C21F11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结构预留预埋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72088C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集热器支架与主体结构通过预埋钢板连接，预埋件在主体结构施工时准确埋设，位置偏差≤10mm；</w:t>
      </w:r>
    </w:p>
    <w:p w14:paraId="0397525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屋顶结构设计中考虑集热器、水箱及设备基础荷载，荷载值按设备自重、水重及风荷载、雪荷载组合计算，由结构专业统一设计；</w:t>
      </w:r>
    </w:p>
    <w:p w14:paraId="459E272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设备基础采用钢筋混凝土支墩，与屋面板整体浇筑，确保基础承载力及抗风稳定性。</w:t>
      </w:r>
    </w:p>
    <w:p w14:paraId="2078B1D1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防水与排水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723A8E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集热器支架及水箱基础处增设附加防水层，防水卷材上翻至基础顶面，确保屋面防水完整性；</w:t>
      </w:r>
    </w:p>
    <w:p w14:paraId="573EC82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集热器阵列布置时预留检修通道，通道宽度≥800mm，便于日常维护及冬季防冻处理。</w:t>
      </w:r>
    </w:p>
    <w:p w14:paraId="7C122A99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管线综合布置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5A1C30F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太阳能循环管路、给水管路、电气线路在屋面统一规划，沿结构梁、柱敷设，设置专用管沟或桥架，避免随意穿墙；</w:t>
      </w:r>
    </w:p>
    <w:p w14:paraId="7C03B6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穿屋面管道设置防水套管，套管与管道间采用柔性密封。</w:t>
      </w:r>
    </w:p>
    <w:p w14:paraId="3550BB6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四、生活水箱与消防水箱设计</w:t>
      </w:r>
    </w:p>
    <w:p w14:paraId="6C584F0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（一）水箱配置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707"/>
        <w:gridCol w:w="1370"/>
        <w:gridCol w:w="4360"/>
      </w:tblGrid>
      <w:tr w14:paraId="0A79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F4DC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水箱类型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DD99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0F9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A579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用途</w:t>
            </w:r>
          </w:p>
        </w:tc>
      </w:tr>
      <w:tr w14:paraId="26A6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783A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太阳能热水箱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C46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B928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3BAA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储存太阳能热水，提供生活热水</w:t>
            </w:r>
          </w:p>
        </w:tc>
      </w:tr>
      <w:tr w14:paraId="3B73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EAD7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2E2B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B9EE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9F41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储存消防初期用水，满足10min消防水量</w:t>
            </w:r>
          </w:p>
        </w:tc>
      </w:tr>
      <w:tr w14:paraId="3EDE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66AC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生活给水水箱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B0E8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D50C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地下室（预留）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2883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市政供水压力不足时调节（本工程暂不设，直接接入市政管网）</w:t>
            </w:r>
          </w:p>
        </w:tc>
      </w:tr>
    </w:tbl>
    <w:p w14:paraId="4F8AFD2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（二）与主体结构一体化设计</w:t>
      </w:r>
    </w:p>
    <w:p w14:paraId="5174CA8C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结构承重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7AAEFF4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屋顶水箱基础与屋面结构梁板整体浇筑，荷载按水箱满水状态及地震作用组合设计；</w:t>
      </w:r>
    </w:p>
    <w:p w14:paraId="7F32F9F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水箱底部设混凝土支墩，支墩高度≥300mm，便于底部管道连接及检修。</w:t>
      </w:r>
    </w:p>
    <w:p w14:paraId="3BA8EE31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空间预留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0AA0303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水箱四周预留≥600mm检修通道，顶部预留≥1000mm净空，便于设备吊装及维护；</w:t>
      </w:r>
    </w:p>
    <w:p w14:paraId="27C75C7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屋顶设备区与绿化区、光伏棚架区合理分区，确保设备运行及检修不受干扰。</w:t>
      </w:r>
    </w:p>
    <w:p w14:paraId="455D16CA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防冻与保温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26B73CA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屋顶水箱及外露管道采用橡塑海绵保温，外覆铝箔保护层，保温厚度符合《民用建筑太阳能热水系统应用技术标准》GB 50364要求；</w:t>
      </w:r>
    </w:p>
    <w:p w14:paraId="0671E7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循环管道设置电伴热系统，防止冬季冻裂。</w:t>
      </w:r>
    </w:p>
    <w:p w14:paraId="3FA4EA2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五、安装、检修与维护条件</w:t>
      </w:r>
    </w:p>
    <w:p w14:paraId="336D1C0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（一）安装条件</w:t>
      </w:r>
    </w:p>
    <w:p w14:paraId="347C5FFC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施工配合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144D0D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太阳能集热器、水箱、水泵等设备在主体结构施工时同步完成预埋件、套管、设备基础的施工；</w:t>
      </w:r>
    </w:p>
    <w:p w14:paraId="0ADF3FD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设备安装与装修工程协调，确保安装空间及运输通道畅通。</w:t>
      </w:r>
    </w:p>
    <w:p w14:paraId="5EB0EABE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吊装方案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710A66D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屋面设备采用塔吊或汽车吊吊装，运输路线及吊装点提前规划，避免与结构碰撞；</w:t>
      </w:r>
    </w:p>
    <w:p w14:paraId="098A259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设备就位后及时固定，并做好成品保护。</w:t>
      </w:r>
    </w:p>
    <w:p w14:paraId="04FF619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（二）检修与维护条件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3"/>
        <w:gridCol w:w="3405"/>
        <w:gridCol w:w="3012"/>
      </w:tblGrid>
      <w:tr w14:paraId="0FDB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03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989F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</w:t>
            </w:r>
          </w:p>
        </w:tc>
        <w:tc>
          <w:tcPr>
            <w:tcW w:w="3405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D972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检修条件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C7A0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维护措施</w:t>
            </w:r>
          </w:p>
        </w:tc>
      </w:tr>
      <w:tr w14:paraId="4281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3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2987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太阳能集热器</w:t>
            </w:r>
          </w:p>
        </w:tc>
        <w:tc>
          <w:tcPr>
            <w:tcW w:w="3405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5C1D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屋顶设置专用检修通道，集热器阵列间间距≥800mm；集热器支架设检修爬梯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5635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每年春秋两季清洗集热器表面，检查密封胶条；每两年校验温度传感器、压力表</w:t>
            </w:r>
          </w:p>
        </w:tc>
      </w:tr>
      <w:tr w14:paraId="6B5D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3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3490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太阳能水箱</w:t>
            </w:r>
          </w:p>
        </w:tc>
        <w:tc>
          <w:tcPr>
            <w:tcW w:w="3405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5945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水箱四周设检修平台，配备扶梯；水箱顶部设人孔，人孔盖可开启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878B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每月检查水位、水温；每年清洗水箱内胆；检查保温层完整性</w:t>
            </w:r>
          </w:p>
        </w:tc>
      </w:tr>
      <w:tr w14:paraId="320F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3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079A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循环水泵</w:t>
            </w:r>
          </w:p>
        </w:tc>
        <w:tc>
          <w:tcPr>
            <w:tcW w:w="3405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8BEF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水泵设独立基础，周围留检修空间；设备基础设减震垫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0E7A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每月检查运行声音及振动；每半年更换轴承润滑油；每两年校验压力表</w:t>
            </w:r>
          </w:p>
        </w:tc>
      </w:tr>
      <w:tr w14:paraId="0E7E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3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805B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消防水箱</w:t>
            </w:r>
          </w:p>
        </w:tc>
        <w:tc>
          <w:tcPr>
            <w:tcW w:w="3405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D3F0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水箱顶部设检修人孔，人孔尺寸≥600×600mm；水位计、液位显示装置设于便于观察处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0954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每月检查水位，测试自动补水装置；每半年清洗水箱；每年检测消防水压</w:t>
            </w:r>
          </w:p>
        </w:tc>
      </w:tr>
    </w:tbl>
    <w:p w14:paraId="41299B2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（三）安全防护措施</w:t>
      </w:r>
    </w:p>
    <w:p w14:paraId="1718F3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防坠落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：屋顶设备区周边设防护栏杆，高度≥1.2m，栏杆间距≤0.11m；检修通道地面设防滑面层。</w:t>
      </w:r>
    </w:p>
    <w:p w14:paraId="3AD8B44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防雷接地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：太阳能集热器金属支架、水箱金属外壳均与屋面避雷带可靠连接，接地电阻≤1Ω。</w:t>
      </w:r>
    </w:p>
    <w:p w14:paraId="17AA2D4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电气安全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：水泵、电伴热等用电设备设置漏电保护开关，线缆穿管敷设。</w:t>
      </w:r>
    </w:p>
    <w:p w14:paraId="3C5CE0E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六、图纸及技术文件</w:t>
      </w:r>
    </w:p>
    <w:p w14:paraId="3A7AB58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本项目给排水设计已在以下图纸中体现：</w:t>
      </w:r>
    </w:p>
    <w:p w14:paraId="61FB0D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给排水施工图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：包含太阳能热水系统原理图、设备平面布置图、管道系统图；</w:t>
      </w:r>
    </w:p>
    <w:p w14:paraId="0201F1C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结构施工图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：包含设备基础详图、预埋件定位图；</w:t>
      </w:r>
    </w:p>
    <w:p w14:paraId="6B464F3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建筑立面图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：标明集热器、水箱、光伏棚架等设施位置；</w:t>
      </w:r>
    </w:p>
    <w:p w14:paraId="771CDB5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设备安装节点详图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：包含集热器支架、水箱基础、管道穿屋面等细部构造。</w:t>
      </w:r>
    </w:p>
    <w:p w14:paraId="6731654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七、结论</w:t>
      </w:r>
    </w:p>
    <w:p w14:paraId="468DDE7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太阳能设施、生活水箱、消防水箱等均与建筑主体结构统一设计、统一施工，设备基础、预埋件、管线预留均与结构同步完成。屋面设备区留有充足的检修通道和操作空间，具备良好的安装、检修与维护条件。所有设施设计均符合相关规范要求，满足绿色建筑评价标准第2.3.1条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4063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