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9588" w14:textId="619B7A73" w:rsidR="005E500E" w:rsidRDefault="005E500E" w:rsidP="005E500E">
      <w:pPr>
        <w:rPr>
          <w:rFonts w:hint="eastAsia"/>
        </w:rPr>
      </w:pPr>
      <w:r>
        <w:rPr>
          <w:rFonts w:hint="eastAsia"/>
        </w:rPr>
        <w:t>本项目采用耐久性良好的建筑结构材料，按</w:t>
      </w:r>
      <w:r>
        <w:rPr>
          <w:rFonts w:hint="eastAsia"/>
        </w:rPr>
        <w:t>5</w:t>
      </w:r>
      <w:r>
        <w:rPr>
          <w:rFonts w:hint="eastAsia"/>
        </w:rPr>
        <w:t>0年耐久性设计，具体措施如下：</w:t>
      </w:r>
    </w:p>
    <w:p w14:paraId="36A03D3A" w14:textId="77777777" w:rsidR="005E500E" w:rsidRDefault="005E500E" w:rsidP="005E5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9A41A" w14:textId="77777777" w:rsidR="005E500E" w:rsidRDefault="005E500E" w:rsidP="005E500E">
      <w:pPr>
        <w:rPr>
          <w:rFonts w:hint="eastAsia"/>
        </w:rPr>
      </w:pPr>
      <w:r>
        <w:rPr>
          <w:rFonts w:hint="eastAsia"/>
        </w:rPr>
        <w:t>1. 混凝土构件：提高钢筋保护层厚度（梁≥25mm、板≥15mm、柱≥30mm），符合《混凝土结构设计规范》（GB 50010）要求，同时采用C30及以上强度等级的高性能混凝土，增强抗碳化、抗渗能力。</w:t>
      </w:r>
    </w:p>
    <w:p w14:paraId="55F93E9A" w14:textId="77777777" w:rsidR="005E500E" w:rsidRDefault="005E500E" w:rsidP="005E500E">
      <w:pPr>
        <w:rPr>
          <w:rFonts w:hint="eastAsia"/>
        </w:rPr>
      </w:pPr>
      <w:r>
        <w:rPr>
          <w:rFonts w:hint="eastAsia"/>
        </w:rPr>
        <w:t>2. 钢筋：采用HRB400级高强钢筋，配合钢筋阻锈剂，进一步提升钢筋的耐腐蚀性。</w:t>
      </w:r>
    </w:p>
    <w:p w14:paraId="0EC8AED9" w14:textId="55E38CE2" w:rsidR="004F2678" w:rsidRDefault="005E500E" w:rsidP="005E500E">
      <w:pPr>
        <w:rPr>
          <w:rFonts w:hint="eastAsia"/>
        </w:rPr>
      </w:pPr>
      <w:r>
        <w:rPr>
          <w:rFonts w:hint="eastAsia"/>
        </w:rPr>
        <w:t>3. 整体结构：通过合理的材料选型与构造设计，保障结构在设计使用年限内的耐久性与安全性。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C82F" w14:textId="77777777" w:rsidR="005E3168" w:rsidRDefault="005E3168" w:rsidP="005E50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6414AB" w14:textId="77777777" w:rsidR="005E3168" w:rsidRDefault="005E3168" w:rsidP="005E50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159D" w14:textId="77777777" w:rsidR="005E3168" w:rsidRDefault="005E3168" w:rsidP="005E50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AB926A" w14:textId="77777777" w:rsidR="005E3168" w:rsidRDefault="005E3168" w:rsidP="005E50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12"/>
    <w:rsid w:val="00464994"/>
    <w:rsid w:val="004F2678"/>
    <w:rsid w:val="005A6B45"/>
    <w:rsid w:val="005E3168"/>
    <w:rsid w:val="005E500E"/>
    <w:rsid w:val="00BF283E"/>
    <w:rsid w:val="00E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0AC5F"/>
  <w15:chartTrackingRefBased/>
  <w15:docId w15:val="{D308C3F7-5DDE-4963-B19E-D394F96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A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0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50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50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50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2026-03-17T08:13:00Z</dcterms:created>
  <dcterms:modified xsi:type="dcterms:W3CDTF">2026-03-17T08:14:00Z</dcterms:modified>
</cp:coreProperties>
</file>