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7967" w14:textId="77777777" w:rsidR="00B13C76" w:rsidRDefault="00B13C76" w:rsidP="00B13C76">
      <w:pPr>
        <w:jc w:val="center"/>
        <w:rPr>
          <w:rFonts w:hint="eastAsia"/>
        </w:rPr>
      </w:pPr>
      <w:r>
        <w:rPr>
          <w:rFonts w:hint="eastAsia"/>
        </w:rPr>
        <w:t>安全防护标识系统设计与设置说明文件</w:t>
      </w:r>
    </w:p>
    <w:p w14:paraId="27072861" w14:textId="44BC3B12" w:rsidR="00B13C76" w:rsidRDefault="00B13C76" w:rsidP="00B13C76">
      <w:pPr>
        <w:jc w:val="center"/>
        <w:rPr>
          <w:rFonts w:hint="eastAsia"/>
        </w:rPr>
      </w:pPr>
    </w:p>
    <w:p w14:paraId="58A4E169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一、设计依据</w:t>
      </w:r>
    </w:p>
    <w:p w14:paraId="674F87AE" w14:textId="0432FADC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本项目安全防护标识系统严格遵循以下规范标准：</w:t>
      </w:r>
    </w:p>
    <w:p w14:paraId="4F00BF6D" w14:textId="32CE6AD1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- 《安全标志及其使用导则》（GB 2894）</w:t>
      </w:r>
    </w:p>
    <w:p w14:paraId="6ABC8FBD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《消防安全标志》（GB 13495）</w:t>
      </w:r>
    </w:p>
    <w:p w14:paraId="5EE32903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《建筑设计防火规范》（GB 50016）</w:t>
      </w:r>
    </w:p>
    <w:p w14:paraId="4BA952BF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《绿色建筑评价标准》相关条款</w:t>
      </w:r>
    </w:p>
    <w:p w14:paraId="39D8507D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项目所在地地方安全标识管理规定</w:t>
      </w:r>
    </w:p>
    <w:p w14:paraId="73385E0F" w14:textId="33E4A3CD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二、设计原则</w:t>
      </w:r>
    </w:p>
    <w:p w14:paraId="66646F6F" w14:textId="656CBB13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1. 醒目性：标识设置在视线高度、人员通行必经位置，无遮挡，颜色对比鲜明，确保快速识别。</w:t>
      </w:r>
    </w:p>
    <w:p w14:paraId="3613EC03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2. 规范性：严格采用国家统一标准图形、文字与配色，避免自定义标识造成混淆。</w:t>
      </w:r>
    </w:p>
    <w:p w14:paraId="3551FE24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3. 系统性：覆盖建筑全区域，形成完整的安全引导、警示、提示体系，无遗漏盲区。</w:t>
      </w:r>
    </w:p>
    <w:p w14:paraId="258F76C2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4. 耐久性：选用耐候、耐磨、防水材质，适应室内外不同环境，长期保持清晰可读。</w:t>
      </w:r>
    </w:p>
    <w:p w14:paraId="0BCBB57D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5. 人性化：文字简洁易懂，图形直观，兼顾特殊人群（如老年人、视力障碍者）使用需求。</w:t>
      </w:r>
    </w:p>
    <w:p w14:paraId="542C35DE" w14:textId="1751AC4F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三、标识分类与设置范围</w:t>
      </w:r>
    </w:p>
    <w:p w14:paraId="18113140" w14:textId="334C1576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1. 消防安全类</w:t>
      </w:r>
    </w:p>
    <w:p w14:paraId="66A7EF37" w14:textId="08E023A4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- 疏散指示标识：设置在疏散楼梯、安全出口、疏散通道转角处，指示疏散方向与出口位置。</w:t>
      </w:r>
    </w:p>
    <w:p w14:paraId="5390FC6D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消防设施标识：标注灭火器、消防栓、消防水泵接合器等设施位置与使用方法。</w:t>
      </w:r>
    </w:p>
    <w:p w14:paraId="7C30CD91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禁止类标识：如“禁止吸烟”“禁止堵塞”“禁止占用消防通道”等，设置在易燃区域、消防设施周边。</w:t>
      </w:r>
    </w:p>
    <w:p w14:paraId="1999815B" w14:textId="19C400E7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2. 安全警示类</w:t>
      </w:r>
    </w:p>
    <w:p w14:paraId="0995DC4E" w14:textId="0F636BD9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- 警示标识：如“小心滑倒”“小心触电”“高空坠物危险”等，设置在地面湿滑区域、电气设备旁、临边洞口处。</w:t>
      </w:r>
    </w:p>
    <w:p w14:paraId="553164F1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提示标识：如“必须佩戴安全帽”“注意通风”等，设置在施工区域、设备机房等。</w:t>
      </w:r>
    </w:p>
    <w:p w14:paraId="37396C5B" w14:textId="742D13B5" w:rsidR="00B13C76" w:rsidRDefault="00B13C76" w:rsidP="00B13C76">
      <w:pPr>
        <w:rPr>
          <w:rFonts w:hint="eastAsia"/>
        </w:rPr>
      </w:pPr>
      <w:r>
        <w:rPr>
          <w:rFonts w:hint="eastAsia"/>
        </w:rPr>
        <w:lastRenderedPageBreak/>
        <w:t xml:space="preserve"> 3. 交通与引导类</w:t>
      </w:r>
    </w:p>
    <w:p w14:paraId="33E06591" w14:textId="005A0995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- 人车分流标识：设置在场地出入口、道路交叉口，明确机动车、行人通行路线。</w:t>
      </w:r>
    </w:p>
    <w:p w14:paraId="42A54C2F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方向引导标识：标注楼层功能、电梯口、卫生间、应急集合点等位置，方便人员快速定位。</w:t>
      </w:r>
    </w:p>
    <w:p w14:paraId="75E165C8" w14:textId="192E524D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四、设置要求</w:t>
      </w:r>
    </w:p>
    <w:p w14:paraId="28A50B61" w14:textId="21181E28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1. 安装位置</w:t>
      </w:r>
    </w:p>
    <w:p w14:paraId="5EB262C0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室内：疏散通道墙面（距地1.3m-1.5m）、安全出口门上方、消防设施旁。</w:t>
      </w:r>
    </w:p>
    <w:p w14:paraId="7C8349C5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室外：场地出入口、道路两侧、应急集合点周边、危险区域醒目位置。</w:t>
      </w:r>
    </w:p>
    <w:p w14:paraId="53B20B98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避免被门窗、绿植、广告牌等遮挡，确保在正常视线范围内清晰可见。</w:t>
      </w:r>
    </w:p>
    <w:p w14:paraId="707397F6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2. 材质与工艺</w:t>
      </w:r>
    </w:p>
    <w:p w14:paraId="1D99BF17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室内标识：采用PVC板、亚克力板，表面覆膜，防水耐磨。</w:t>
      </w:r>
    </w:p>
    <w:p w14:paraId="2E449F9C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室外标识：采用铝板、不锈钢板，户外耐候漆印刷，抗紫外线、防腐蚀。</w:t>
      </w:r>
    </w:p>
    <w:p w14:paraId="19ABFDBD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发光标识：应急疏散指示采用蓄光型或通电发光型，满足断电后持续照明要求。</w:t>
      </w:r>
    </w:p>
    <w:p w14:paraId="7631FBDF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3. 数量与密度</w:t>
      </w:r>
    </w:p>
    <w:p w14:paraId="76988D66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疏散通道：每间隔≤20m设置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处方向指示标识，转角处增设。</w:t>
      </w:r>
    </w:p>
    <w:p w14:paraId="557577C4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安全出口：每个出口上方设置“安全出口”标识，通道内设置方向引导。</w:t>
      </w:r>
    </w:p>
    <w:p w14:paraId="168081D5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- 消防设施：每个设施旁设置专属标识，清晰标注使用说明。</w:t>
      </w:r>
    </w:p>
    <w:p w14:paraId="642CE464" w14:textId="35499FA2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五、维护与管理</w:t>
      </w:r>
    </w:p>
    <w:p w14:paraId="005E4494" w14:textId="647DD142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1. 建立《安全防护标识维护管理制度》，由物业工程部负责日常巡查、清洁与更换。</w:t>
      </w:r>
    </w:p>
    <w:p w14:paraId="3B798DF9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2. 每季度全面检查标识完整性、清晰度，发现破损、褪色、脱落立即修复或更换。</w:t>
      </w:r>
    </w:p>
    <w:p w14:paraId="414869BE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3. 定期组织人员学习标识含义，确保全员理解并遵守标识指引。</w:t>
      </w:r>
    </w:p>
    <w:p w14:paraId="120D6F8C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>4. 留存设计图纸、设置清单、验收记录、维护记录等档案资料，作为评价依据。</w:t>
      </w:r>
    </w:p>
    <w:p w14:paraId="287D1950" w14:textId="77777777" w:rsidR="00B13C76" w:rsidRDefault="00B13C76" w:rsidP="00B13C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E90A8" w14:textId="6458FBAE" w:rsidR="004F2678" w:rsidRDefault="004F2678" w:rsidP="00B13C76">
      <w:pPr>
        <w:rPr>
          <w:rFonts w:hint="eastAsia"/>
        </w:rPr>
      </w:pP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18F3" w14:textId="77777777" w:rsidR="003C0AE4" w:rsidRDefault="003C0AE4" w:rsidP="00B13C7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A85081" w14:textId="77777777" w:rsidR="003C0AE4" w:rsidRDefault="003C0AE4" w:rsidP="00B13C7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F4AC" w14:textId="77777777" w:rsidR="003C0AE4" w:rsidRDefault="003C0AE4" w:rsidP="00B13C7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121BED1" w14:textId="77777777" w:rsidR="003C0AE4" w:rsidRDefault="003C0AE4" w:rsidP="00B13C7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DB"/>
    <w:rsid w:val="000F43DB"/>
    <w:rsid w:val="003C0AE4"/>
    <w:rsid w:val="004F2678"/>
    <w:rsid w:val="005A6B45"/>
    <w:rsid w:val="00766166"/>
    <w:rsid w:val="00B13C76"/>
    <w:rsid w:val="00B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935FD"/>
  <w15:chartTrackingRefBased/>
  <w15:docId w15:val="{6DB4CDCF-1265-465B-B457-304A4814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3D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3C7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13C7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13C7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13C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2026-03-14T03:28:00Z</dcterms:created>
  <dcterms:modified xsi:type="dcterms:W3CDTF">2026-03-14T03:29:00Z</dcterms:modified>
</cp:coreProperties>
</file>