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A679">
      <w:pPr>
        <w:rPr>
          <w:rFonts w:hint="eastAsia"/>
        </w:rPr>
      </w:pPr>
    </w:p>
    <w:p w14:paraId="10048D2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一、无障碍停车位设计</w:t>
      </w:r>
    </w:p>
    <w:p w14:paraId="6959E575">
      <w:pPr>
        <w:rPr>
          <w:rFonts w:hint="eastAsia"/>
          <w:b/>
          <w:bCs/>
        </w:rPr>
      </w:pPr>
      <w:r>
        <w:rPr>
          <w:rFonts w:hint="eastAsia"/>
          <w:b/>
          <w:bCs/>
        </w:rPr>
        <w:t>1. 位置与配比</w:t>
      </w:r>
    </w:p>
    <w:p w14:paraId="4FFD904A">
      <w:pPr>
        <w:rPr>
          <w:rFonts w:hint="eastAsia"/>
        </w:rPr>
      </w:pPr>
      <w:r>
        <w:rPr>
          <w:rFonts w:hint="eastAsia"/>
        </w:rPr>
        <w:t>• 优先布置：距出入口/电梯最近、通行最便捷区域</w:t>
      </w:r>
    </w:p>
    <w:p w14:paraId="7E1ADBFF">
      <w:pPr>
        <w:rPr>
          <w:rFonts w:hint="eastAsia"/>
        </w:rPr>
      </w:pPr>
      <w:r>
        <w:rPr>
          <w:rFonts w:hint="eastAsia"/>
        </w:rPr>
        <w:t>• 场地条件：地面平整防滑、不积水，坡度≤1:50</w:t>
      </w:r>
    </w:p>
    <w:p w14:paraId="1CC06B96">
      <w:pPr>
        <w:rPr>
          <w:rFonts w:hint="eastAsia"/>
          <w:b/>
          <w:bCs/>
        </w:rPr>
      </w:pPr>
      <w:r>
        <w:rPr>
          <w:rFonts w:hint="eastAsia"/>
          <w:b/>
          <w:bCs/>
        </w:rPr>
        <w:t>2. 尺寸与通道</w:t>
      </w:r>
    </w:p>
    <w:p w14:paraId="20D5D12E">
      <w:pPr>
        <w:rPr>
          <w:rFonts w:hint="eastAsia"/>
        </w:rPr>
      </w:pPr>
      <w:r>
        <w:rPr>
          <w:rFonts w:hint="eastAsia"/>
        </w:rPr>
        <w:t>• 车位净尺寸：长≥6.0m，宽≥3.6m</w:t>
      </w:r>
    </w:p>
    <w:p w14:paraId="70976676">
      <w:pPr>
        <w:rPr>
          <w:rFonts w:hint="eastAsia"/>
        </w:rPr>
      </w:pPr>
      <w:r>
        <w:rPr>
          <w:rFonts w:hint="eastAsia"/>
        </w:rPr>
        <w:t>• 轮椅通道：单侧≥1.2m，相邻车位可共用；无高差、接无障碍通道与缘石坡道</w:t>
      </w:r>
    </w:p>
    <w:p w14:paraId="362C4AFF">
      <w:pPr>
        <w:rPr>
          <w:rFonts w:hint="eastAsia"/>
        </w:rPr>
      </w:pPr>
      <w:r>
        <w:rPr>
          <w:rFonts w:hint="eastAsia"/>
        </w:rPr>
        <w:t>• 标线：停车线+轮椅通道线+无障碍专用标识</w:t>
      </w:r>
    </w:p>
    <w:p w14:paraId="4B982C3C">
      <w:pPr>
        <w:rPr>
          <w:rFonts w:hint="eastAsia"/>
          <w:b/>
          <w:bCs/>
        </w:rPr>
      </w:pPr>
      <w:r>
        <w:rPr>
          <w:rFonts w:hint="eastAsia"/>
          <w:b/>
          <w:bCs/>
        </w:rPr>
        <w:t>3. 标识与安全</w:t>
      </w:r>
    </w:p>
    <w:p w14:paraId="5278FC6C">
      <w:pPr>
        <w:rPr>
          <w:rFonts w:hint="eastAsia"/>
        </w:rPr>
      </w:pPr>
      <w:r>
        <w:rPr>
          <w:rFonts w:hint="eastAsia"/>
        </w:rPr>
        <w:t>• 地面：黄色边框+轮椅图案</w:t>
      </w:r>
    </w:p>
    <w:p w14:paraId="384FF74C">
      <w:pPr>
        <w:rPr>
          <w:rFonts w:hint="eastAsia"/>
        </w:rPr>
      </w:pPr>
      <w:r>
        <w:rPr>
          <w:rFonts w:hint="eastAsia"/>
        </w:rPr>
        <w:t>• 立牌：蓝底白字“无障碍专用”，高度≥1.5m</w:t>
      </w:r>
    </w:p>
    <w:p w14:paraId="131C4AC1">
      <w:pPr>
        <w:rPr>
          <w:rFonts w:hint="eastAsia"/>
        </w:rPr>
      </w:pPr>
      <w:r>
        <w:rPr>
          <w:rFonts w:hint="eastAsia"/>
        </w:rPr>
        <w:t>• 管理：仅限肢体残疾人驾驶/乘坐车辆使用</w:t>
      </w:r>
    </w:p>
    <w:p w14:paraId="7400CDD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二、电动汽车停车位设计</w:t>
      </w:r>
    </w:p>
    <w:p w14:paraId="772BAE55">
      <w:pPr>
        <w:rPr>
          <w:rFonts w:hint="eastAsia"/>
          <w:b/>
          <w:bCs/>
        </w:rPr>
      </w:pPr>
      <w:r>
        <w:rPr>
          <w:rFonts w:hint="eastAsia"/>
          <w:b/>
          <w:bCs/>
        </w:rPr>
        <w:t>1. 配比与布局</w:t>
      </w:r>
    </w:p>
    <w:p w14:paraId="62D13439">
      <w:pPr>
        <w:rPr>
          <w:rFonts w:hint="eastAsia"/>
        </w:rPr>
      </w:pPr>
      <w:r>
        <w:rPr>
          <w:rFonts w:hint="eastAsia"/>
        </w:rPr>
        <w:t>• 公共建筑：≥10%~15%，各地按地方标准上浮</w:t>
      </w:r>
    </w:p>
    <w:p w14:paraId="7D1B1A07">
      <w:pPr>
        <w:rPr>
          <w:rFonts w:hint="eastAsia"/>
        </w:rPr>
      </w:pPr>
      <w:r>
        <w:rPr>
          <w:rFonts w:hint="eastAsia"/>
        </w:rPr>
        <w:t>• 布局：集中成组，每组≤50辆；</w:t>
      </w:r>
    </w:p>
    <w:p w14:paraId="2C3D23FC">
      <w:pPr>
        <w:rPr>
          <w:rFonts w:hint="eastAsia"/>
          <w:b/>
          <w:bCs/>
        </w:rPr>
      </w:pPr>
      <w:r>
        <w:rPr>
          <w:rFonts w:hint="eastAsia"/>
          <w:b/>
          <w:bCs/>
        </w:rPr>
        <w:t>2. 尺寸与设备空间</w:t>
      </w:r>
    </w:p>
    <w:p w14:paraId="6A0B7366">
      <w:pPr>
        <w:rPr>
          <w:rFonts w:hint="eastAsia"/>
        </w:rPr>
      </w:pPr>
      <w:r>
        <w:rPr>
          <w:rFonts w:hint="eastAsia"/>
        </w:rPr>
        <w:t>• 标准车位：2.5m×5.3m；宽体车≥2.7m宽</w:t>
      </w:r>
    </w:p>
    <w:p w14:paraId="565A8A03">
      <w:pPr>
        <w:rPr>
          <w:rFonts w:hint="eastAsia"/>
        </w:rPr>
      </w:pPr>
      <w:r>
        <w:rPr>
          <w:rFonts w:hint="eastAsia"/>
        </w:rPr>
        <w:t>• 设备带：侧/后方≥0.8m，桩与邻车边≥0.4m</w:t>
      </w:r>
    </w:p>
    <w:p w14:paraId="518B0460">
      <w:pPr>
        <w:rPr>
          <w:rFonts w:hint="eastAsia"/>
        </w:rPr>
      </w:pPr>
      <w:r>
        <w:rPr>
          <w:rFonts w:hint="eastAsia"/>
        </w:rPr>
        <w:t>• 检修通道：桩周≥1.2m</w:t>
      </w:r>
    </w:p>
    <w:p w14:paraId="50B7A93E">
      <w:pPr>
        <w:rPr>
          <w:rFonts w:hint="eastAsia"/>
          <w:b/>
          <w:bCs/>
        </w:rPr>
      </w:pPr>
      <w:r>
        <w:rPr>
          <w:rFonts w:hint="eastAsia"/>
          <w:b/>
          <w:bCs/>
        </w:rPr>
        <w:t>3. 充电与电气</w:t>
      </w:r>
    </w:p>
    <w:p w14:paraId="69A0B845">
      <w:pPr>
        <w:rPr>
          <w:rFonts w:hint="eastAsia"/>
        </w:rPr>
      </w:pPr>
      <w:r>
        <w:rPr>
          <w:rFonts w:hint="eastAsia"/>
        </w:rPr>
        <w:t>• 功率：家用7kW为主，公共配快充</w:t>
      </w:r>
    </w:p>
    <w:p w14:paraId="292736BE">
      <w:pPr>
        <w:rPr>
          <w:rFonts w:hint="eastAsia"/>
        </w:rPr>
      </w:pPr>
      <w:r>
        <w:rPr>
          <w:rFonts w:hint="eastAsia"/>
        </w:rPr>
        <w:t>• 预留：管线、桥架、配电容量、接地与防火封堵到位</w:t>
      </w:r>
    </w:p>
    <w:p w14:paraId="1E210531">
      <w:pPr>
        <w:rPr>
          <w:rFonts w:hint="eastAsia"/>
        </w:rPr>
      </w:pPr>
      <w:r>
        <w:rPr>
          <w:rFonts w:hint="eastAsia"/>
        </w:rPr>
        <w:t>• 安全：漏电保护、过载/过温保护、防火分隔、排烟与灭火系统</w:t>
      </w:r>
    </w:p>
    <w:p w14:paraId="439B890C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4. 标识与标线</w:t>
      </w:r>
    </w:p>
    <w:bookmarkEnd w:id="0"/>
    <w:p w14:paraId="3C5787F9">
      <w:pPr>
        <w:rPr>
          <w:rFonts w:hint="eastAsia"/>
        </w:rPr>
      </w:pPr>
      <w:r>
        <w:rPr>
          <w:rFonts w:hint="eastAsia"/>
        </w:rPr>
        <w:t>• 地面：充电专用+闪电图标，字体高≥35cm</w:t>
      </w:r>
    </w:p>
    <w:p w14:paraId="5869FD0F">
      <w:pPr>
        <w:rPr>
          <w:rFonts w:hint="eastAsia"/>
        </w:rPr>
      </w:pPr>
      <w:r>
        <w:rPr>
          <w:rFonts w:hint="eastAsia"/>
        </w:rPr>
        <w:t>• 立柱/吊牌：醒目充电标识，引导清晰</w:t>
      </w:r>
    </w:p>
    <w:p w14:paraId="6FBF3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B4182"/>
    <w:rsid w:val="4B2B4182"/>
    <w:rsid w:val="532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2026-03-19T15:32:00Z</dcterms:created>
  <dc:creator>微信用户</dc:creator>
  <cp:lastModifiedBy>微信用户</cp:lastModifiedBy>
  <dcterms:modified xsi:type="dcterms:W3CDTF">2026-03-19T15:34:55Z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02B40991F2A94A8A81BD72C5BA94A06A_11</vt:lpwstr>
  </property>
  <property fmtid="{D5CDD505-2E9C-101B-9397-08002B2CF9AE}" pid="4" name="KSOTemplateDocerSaveRecord">
    <vt:lpwstr>eyJoZGlkIjoiYTMzYTk5ZTRhNjM2YmM3NGFkZWUwNTQyZTk4NGFkOGUiLCJ1c2VySWQiOiIxMjQ4NzE4MTQ0In0=</vt:lpwstr>
  </property>
</Properties>
</file>