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CA87D">
      <w:pPr>
        <w:jc w:val="center"/>
        <w:rPr>
          <w:b/>
          <w:bCs/>
          <w:sz w:val="36"/>
          <w:szCs w:val="36"/>
        </w:rPr>
      </w:pPr>
      <w:r>
        <w:rPr>
          <w:rFonts w:hint="default"/>
          <w:b/>
          <w:bCs/>
          <w:sz w:val="36"/>
          <w:szCs w:val="36"/>
        </w:rPr>
        <w:t>建筑设计说明</w:t>
      </w:r>
    </w:p>
    <w:p w14:paraId="49F4C290">
      <w:pPr>
        <w:rPr>
          <w:rFonts w:hint="default"/>
        </w:rPr>
      </w:pPr>
      <w:r>
        <w:rPr>
          <w:rFonts w:hint="default"/>
        </w:rPr>
        <w:t>项目名称： 江西理工大学图文信息中心</w:t>
      </w:r>
      <w:r>
        <w:rPr>
          <w:rFonts w:hint="default"/>
        </w:rPr>
        <w:br w:type="textWrapping"/>
      </w:r>
      <w:r>
        <w:rPr>
          <w:rFonts w:hint="default"/>
        </w:rPr>
        <w:t>工程地点： 江西 - 赣州</w:t>
      </w:r>
      <w:r>
        <w:rPr>
          <w:rFonts w:hint="default"/>
        </w:rPr>
        <w:br w:type="textWrapping"/>
      </w:r>
      <w:r>
        <w:rPr>
          <w:rFonts w:hint="default"/>
        </w:rPr>
        <w:t>建设单位： 江西理工大学</w:t>
      </w:r>
      <w:r>
        <w:rPr>
          <w:rFonts w:hint="default"/>
        </w:rPr>
        <w:br w:type="textWrapping"/>
      </w:r>
      <w:r>
        <w:rPr>
          <w:rFonts w:hint="default"/>
        </w:rPr>
        <w:t>设计单位： 江西省建筑设计研究总院</w:t>
      </w:r>
      <w:r>
        <w:rPr>
          <w:rFonts w:hint="default"/>
        </w:rPr>
        <w:br w:type="textWrapping"/>
      </w:r>
      <w:r>
        <w:rPr>
          <w:rFonts w:hint="default"/>
        </w:rPr>
        <w:t>设计阶段： 施工图设计</w:t>
      </w:r>
      <w:r>
        <w:rPr>
          <w:rFonts w:hint="default"/>
        </w:rPr>
        <w:br w:type="textWrapping"/>
      </w:r>
      <w:r>
        <w:rPr>
          <w:rFonts w:hint="default"/>
        </w:rPr>
        <w:t>报告日期： 2026 年 1 月 4 日</w:t>
      </w:r>
      <w:r>
        <w:rPr>
          <w:rFonts w:hint="default"/>
        </w:rPr>
        <w:br w:type="textWrapping"/>
      </w:r>
      <w:r>
        <w:rPr>
          <w:rFonts w:hint="default"/>
        </w:rPr>
        <w:t>图号： ARCH-DESIGN-2026-001</w:t>
      </w:r>
    </w:p>
    <w:p w14:paraId="66A401FE">
      <w:pPr>
        <w:rPr>
          <w:rFonts w:hint="default"/>
        </w:rPr>
      </w:pPr>
      <w:r>
        <w:rPr>
          <w:rFonts w:hint="default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019E09E">
      <w:pPr>
        <w:rPr>
          <w:rFonts w:hint="default"/>
        </w:rPr>
      </w:pPr>
      <w:r>
        <w:rPr>
          <w:rFonts w:hint="default"/>
        </w:rPr>
        <w:t>目录</w:t>
      </w:r>
    </w:p>
    <w:p w14:paraId="3E0AFDA8">
      <w:pPr>
        <w:rPr/>
      </w:pPr>
      <w:r>
        <w:rPr>
          <w:rFonts w:hint="default"/>
        </w:rPr>
        <w:t>项目概况</w:t>
      </w:r>
    </w:p>
    <w:p w14:paraId="057E9822">
      <w:pPr>
        <w:rPr/>
      </w:pPr>
      <w:r>
        <w:rPr>
          <w:rFonts w:hint="default"/>
        </w:rPr>
        <w:t>设计依据</w:t>
      </w:r>
    </w:p>
    <w:p w14:paraId="41F17731">
      <w:pPr>
        <w:rPr/>
      </w:pPr>
      <w:r>
        <w:rPr>
          <w:rFonts w:hint="default"/>
        </w:rPr>
        <w:t>建筑分类与耐火等级</w:t>
      </w:r>
    </w:p>
    <w:p w14:paraId="27D14A82">
      <w:pPr>
        <w:rPr/>
      </w:pPr>
      <w:r>
        <w:rPr>
          <w:rFonts w:hint="default"/>
        </w:rPr>
        <w:t>节能设计专篇</w:t>
      </w:r>
    </w:p>
    <w:p w14:paraId="56AAC160">
      <w:pPr>
        <w:rPr/>
      </w:pPr>
      <w:r>
        <w:rPr>
          <w:rFonts w:hint="default"/>
        </w:rPr>
        <w:t>建筑设计</w:t>
      </w:r>
    </w:p>
    <w:p w14:paraId="4323C2EA">
      <w:pPr>
        <w:rPr/>
      </w:pPr>
      <w:r>
        <w:rPr>
          <w:rFonts w:hint="default"/>
        </w:rPr>
        <w:t>消防设计</w:t>
      </w:r>
    </w:p>
    <w:p w14:paraId="18C59939">
      <w:pPr>
        <w:rPr/>
      </w:pPr>
      <w:r>
        <w:rPr>
          <w:rFonts w:hint="default"/>
        </w:rPr>
        <w:t>无障碍设计</w:t>
      </w:r>
    </w:p>
    <w:p w14:paraId="79C9EFD1">
      <w:pPr>
        <w:rPr/>
      </w:pPr>
      <w:r>
        <w:rPr>
          <w:rFonts w:hint="default"/>
        </w:rPr>
        <w:t>施工注意事项</w:t>
      </w:r>
    </w:p>
    <w:p w14:paraId="4A31B478">
      <w:pPr>
        <w:rPr>
          <w:rFonts w:hint="default"/>
        </w:rPr>
      </w:pPr>
      <w:r>
        <w:rPr/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0521BDF">
      <w:pPr>
        <w:rPr>
          <w:rFonts w:hint="default"/>
        </w:rPr>
      </w:pPr>
      <w:r>
        <w:rPr>
          <w:rFonts w:hint="default"/>
        </w:rPr>
        <w:t>1. 项目概况</w:t>
      </w:r>
    </w:p>
    <w:p w14:paraId="07DE7F01">
      <w:pPr>
        <w:rPr>
          <w:rFonts w:hint="default"/>
        </w:rPr>
      </w:pPr>
      <w:r>
        <w:rPr>
          <w:rFonts w:hint="default"/>
        </w:rPr>
        <w:t>1.1 工程名称： 江西理工大学图文信息中心</w:t>
      </w:r>
      <w:r>
        <w:rPr>
          <w:rFonts w:hint="default"/>
        </w:rPr>
        <w:br w:type="textWrapping"/>
      </w:r>
      <w:r>
        <w:rPr>
          <w:rFonts w:hint="default"/>
        </w:rPr>
        <w:t>1.2 工程地点： 江西 - 赣州</w:t>
      </w:r>
      <w:r>
        <w:rPr>
          <w:rFonts w:hint="default"/>
        </w:rPr>
        <w:br w:type="textWrapping"/>
      </w:r>
      <w:r>
        <w:rPr>
          <w:rFonts w:hint="default"/>
        </w:rPr>
        <w:t>1.3 气候分区： 夏热冬冷 B 区</w:t>
      </w:r>
      <w:r>
        <w:rPr>
          <w:rFonts w:hint="default"/>
        </w:rPr>
        <w:br w:type="textWrapping"/>
      </w:r>
      <w:r>
        <w:rPr>
          <w:rFonts w:hint="default"/>
        </w:rPr>
        <w:t>1.4 建设规模：</w:t>
      </w:r>
    </w:p>
    <w:p w14:paraId="23F32628">
      <w:pPr>
        <w:rPr/>
      </w:pPr>
      <w:r>
        <w:rPr>
          <w:rFonts w:hint="default"/>
        </w:rPr>
        <w:t>计算建筑面积：地上 50602 ㎡，地下 0 ㎡。</w:t>
      </w:r>
    </w:p>
    <w:p w14:paraId="561B8067">
      <w:pPr>
        <w:rPr/>
      </w:pPr>
      <w:r>
        <w:rPr>
          <w:rFonts w:hint="default"/>
        </w:rPr>
        <w:t>计算建筑体积：253008.73 m³。</w:t>
      </w:r>
    </w:p>
    <w:p w14:paraId="7FB999B2">
      <w:pPr>
        <w:rPr/>
      </w:pPr>
      <w:r>
        <w:rPr>
          <w:rFonts w:hint="default"/>
        </w:rPr>
        <w:t>计算建筑外表面积：40539.61 ㎡。 1.5 建筑层数： 地上 7 层，地下 0 层。</w:t>
      </w:r>
      <w:r>
        <w:rPr>
          <w:rFonts w:hint="default"/>
        </w:rPr>
        <w:br w:type="textWrapping"/>
      </w:r>
      <w:r>
        <w:rPr>
          <w:rFonts w:hint="default"/>
        </w:rPr>
        <w:t>1.6 建筑高度： 35.0m。</w:t>
      </w:r>
      <w:r>
        <w:rPr>
          <w:rFonts w:hint="default"/>
        </w:rPr>
        <w:br w:type="textWrapping"/>
      </w:r>
      <w:r>
        <w:rPr>
          <w:rFonts w:hint="default"/>
        </w:rPr>
        <w:t>1.7 结构类型： 框架结构（待定，根据结构专业）。</w:t>
      </w:r>
      <w:r>
        <w:rPr>
          <w:rFonts w:hint="default"/>
        </w:rPr>
        <w:br w:type="textWrapping"/>
      </w:r>
      <w:r>
        <w:rPr>
          <w:rFonts w:hint="default"/>
        </w:rPr>
        <w:t>1.8 北向角度： 90 度。</w:t>
      </w:r>
      <w:r>
        <w:rPr>
          <w:rFonts w:hint="default"/>
        </w:rPr>
        <w:br w:type="textWrapping"/>
      </w:r>
      <w:r>
        <w:rPr>
          <w:rFonts w:hint="default"/>
        </w:rPr>
        <w:t>1.9 功能定位： 高校图书馆、信息中心、阅览区、办公区及配套用房。</w:t>
      </w:r>
    </w:p>
    <w:p w14:paraId="0A86F840">
      <w:pPr>
        <w:rPr>
          <w:rFonts w:hint="default"/>
        </w:rPr>
      </w:pPr>
      <w:r>
        <w:rPr/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4FE50C0">
      <w:pPr>
        <w:rPr>
          <w:rFonts w:hint="default"/>
        </w:rPr>
      </w:pPr>
      <w:r>
        <w:rPr>
          <w:rFonts w:hint="default"/>
        </w:rPr>
        <w:t>2. 设计依据</w:t>
      </w:r>
    </w:p>
    <w:p w14:paraId="54FEE462">
      <w:pPr>
        <w:rPr>
          <w:rFonts w:hint="default"/>
        </w:rPr>
      </w:pPr>
      <w:r>
        <w:rPr>
          <w:rFonts w:hint="default"/>
        </w:rPr>
        <w:t>2.1 国家及行业规范：</w:t>
      </w:r>
    </w:p>
    <w:p w14:paraId="1653661A">
      <w:pPr>
        <w:rPr/>
      </w:pPr>
      <w:r>
        <w:rPr>
          <w:rFonts w:hint="default"/>
        </w:rPr>
        <w:t>《建筑节能与可再生能源利用通用规范》GB55015-2021</w:t>
      </w:r>
    </w:p>
    <w:p w14:paraId="6B4A9FA0">
      <w:pPr>
        <w:rPr/>
      </w:pPr>
      <w:r>
        <w:rPr>
          <w:rFonts w:hint="default"/>
        </w:rPr>
        <w:t>《夏热冬冷地区居住建筑节能设计标准》JGJ 134-2010（注：依据能耗报告引用标准）</w:t>
      </w:r>
    </w:p>
    <w:p w14:paraId="1A8AF582">
      <w:pPr>
        <w:rPr/>
      </w:pPr>
      <w:r>
        <w:rPr>
          <w:rFonts w:hint="default"/>
        </w:rPr>
        <w:t>《民用建筑热工设计规范》GB50176-2016</w:t>
      </w:r>
    </w:p>
    <w:p w14:paraId="197278C6">
      <w:pPr>
        <w:rPr/>
      </w:pPr>
      <w:r>
        <w:rPr>
          <w:rFonts w:hint="default"/>
        </w:rPr>
        <w:t>《建筑幕墙、门窗通用技术条件》GB/T31433-2015</w:t>
      </w:r>
    </w:p>
    <w:p w14:paraId="0E6BAD93">
      <w:pPr>
        <w:rPr/>
      </w:pPr>
      <w:r>
        <w:rPr>
          <w:rFonts w:hint="default"/>
        </w:rPr>
        <w:t>《民用建筑设计统一标准》GB 50352-2019</w:t>
      </w:r>
    </w:p>
    <w:p w14:paraId="6F2423F9">
      <w:pPr>
        <w:rPr/>
      </w:pPr>
      <w:r>
        <w:rPr>
          <w:rFonts w:hint="default"/>
        </w:rPr>
        <w:t>《建筑设计防火规范》GB 50016-2014 (2018 年版)</w:t>
      </w:r>
    </w:p>
    <w:p w14:paraId="1D885E6C">
      <w:pPr>
        <w:rPr/>
      </w:pPr>
      <w:r>
        <w:rPr>
          <w:rFonts w:hint="default"/>
        </w:rPr>
        <w:t>《公共图书馆建设标准》建标 108-2008</w:t>
      </w:r>
    </w:p>
    <w:p w14:paraId="0054EFC6">
      <w:pPr>
        <w:rPr>
          <w:rFonts w:hint="default"/>
        </w:rPr>
      </w:pPr>
      <w:r>
        <w:rPr>
          <w:rFonts w:hint="default"/>
        </w:rPr>
        <w:t>2.2 地方标准及文件：</w:t>
      </w:r>
    </w:p>
    <w:p w14:paraId="114B2FBA">
      <w:pPr>
        <w:rPr/>
      </w:pPr>
      <w:r>
        <w:rPr>
          <w:rFonts w:hint="default"/>
        </w:rPr>
        <w:t>DBJ/T36-024-2014 江西省相关建筑节能标准</w:t>
      </w:r>
    </w:p>
    <w:p w14:paraId="76ADC069">
      <w:pPr>
        <w:rPr/>
      </w:pPr>
      <w:r>
        <w:rPr>
          <w:rFonts w:hint="default"/>
        </w:rPr>
        <w:t>建设单位提供的设计任务书及地形图</w:t>
      </w:r>
    </w:p>
    <w:p w14:paraId="63D8CA0B">
      <w:pPr>
        <w:rPr/>
      </w:pPr>
      <w:r>
        <w:rPr>
          <w:rFonts w:hint="default"/>
        </w:rPr>
        <w:t>规划部门出具的规划设计条件</w:t>
      </w:r>
    </w:p>
    <w:p w14:paraId="55EC15FF">
      <w:pPr>
        <w:rPr>
          <w:rFonts w:hint="default"/>
        </w:rPr>
      </w:pPr>
      <w:r>
        <w:rPr>
          <w:rFonts w:hint="default"/>
        </w:rPr>
        <w:t>2.3 节能计算软件：</w:t>
      </w:r>
    </w:p>
    <w:p w14:paraId="23FD0442">
      <w:pPr>
        <w:rPr/>
      </w:pPr>
      <w:r>
        <w:rPr>
          <w:rFonts w:hint="default"/>
        </w:rPr>
        <w:t>软件名称：节能设计 BECS2025</w:t>
      </w:r>
    </w:p>
    <w:p w14:paraId="6D3A642F">
      <w:pPr>
        <w:rPr/>
      </w:pPr>
      <w:r>
        <w:rPr>
          <w:rFonts w:hint="default"/>
        </w:rPr>
        <w:t>软件版本：20250505(PLUS)</w:t>
      </w:r>
    </w:p>
    <w:p w14:paraId="10EEF478">
      <w:pPr>
        <w:rPr/>
      </w:pPr>
      <w:r>
        <w:rPr>
          <w:rFonts w:hint="default"/>
        </w:rPr>
        <w:t>研发单位：北京绿建软件股份有限公司</w:t>
      </w:r>
    </w:p>
    <w:p w14:paraId="03D836F2">
      <w:pPr>
        <w:rPr>
          <w:rFonts w:hint="default"/>
        </w:rPr>
      </w:pPr>
      <w:r>
        <w:rPr/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3F8D6EC">
      <w:pPr>
        <w:rPr>
          <w:rFonts w:hint="default"/>
        </w:rPr>
      </w:pPr>
      <w:r>
        <w:rPr>
          <w:rFonts w:hint="default"/>
        </w:rPr>
        <w:t>3. 建筑分类与耐火等级</w:t>
      </w:r>
    </w:p>
    <w:p w14:paraId="736BEBE6">
      <w:pPr>
        <w:rPr>
          <w:rFonts w:hint="default"/>
        </w:rPr>
      </w:pPr>
      <w:r>
        <w:rPr>
          <w:rFonts w:hint="default"/>
        </w:rPr>
        <w:t>3.1 建筑分类： 本建筑高度 35.0m，层数 7 层，属于二类高层公共建筑（教育/文化建筑）。</w:t>
      </w:r>
      <w:r>
        <w:rPr>
          <w:rFonts w:hint="default"/>
        </w:rPr>
        <w:br w:type="textWrapping"/>
      </w:r>
      <w:r>
        <w:rPr>
          <w:rFonts w:hint="default"/>
        </w:rPr>
        <w:t>3.2 耐火等级： 地上部分耐火等级为二级，地下部分耐火等级为一级（如有）。</w:t>
      </w:r>
      <w:r>
        <w:rPr>
          <w:rFonts w:hint="default"/>
        </w:rPr>
        <w:br w:type="textWrapping"/>
      </w:r>
      <w:r>
        <w:rPr>
          <w:rFonts w:hint="default"/>
        </w:rPr>
        <w:t>3.3 防水等级：</w:t>
      </w:r>
    </w:p>
    <w:p w14:paraId="31BE025A">
      <w:pPr>
        <w:rPr/>
      </w:pPr>
      <w:r>
        <w:rPr>
          <w:rFonts w:hint="default"/>
        </w:rPr>
        <w:t>屋面防水等级为 I 级。</w:t>
      </w:r>
    </w:p>
    <w:p w14:paraId="41FF17B9">
      <w:pPr>
        <w:rPr/>
      </w:pPr>
      <w:r>
        <w:rPr>
          <w:rFonts w:hint="default"/>
        </w:rPr>
        <w:t>外墙防水等级符合规范要求。</w:t>
      </w:r>
    </w:p>
    <w:p w14:paraId="22CB1D1F">
      <w:pPr>
        <w:rPr>
          <w:rFonts w:hint="default"/>
        </w:rPr>
      </w:pPr>
      <w:r>
        <w:rPr/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1A64B46">
      <w:pPr>
        <w:rPr>
          <w:rFonts w:hint="default"/>
        </w:rPr>
      </w:pPr>
      <w:r>
        <w:rPr>
          <w:rFonts w:hint="default"/>
        </w:rPr>
        <w:t>4. 节能设计专篇</w:t>
      </w:r>
    </w:p>
    <w:p w14:paraId="52789DD1">
      <w:pPr>
        <w:rPr>
          <w:rFonts w:hint="default"/>
        </w:rPr>
      </w:pPr>
      <w:r>
        <w:rPr>
          <w:rFonts w:hint="default"/>
        </w:rPr>
        <w:t>4.1 节能目标</w:t>
      </w:r>
    </w:p>
    <w:p w14:paraId="4B6C4686">
      <w:pPr>
        <w:rPr>
          <w:rFonts w:hint="default"/>
        </w:rPr>
      </w:pPr>
      <w:r>
        <w:rPr>
          <w:rFonts w:hint="default"/>
        </w:rPr>
        <w:t>本项目严格执行《建筑节能与可再生能源利用通用规范》GB55015-2021 及江西省地方节能标准，通过优化围护结构热工性能，降低建筑能耗。</w:t>
      </w:r>
    </w:p>
    <w:p w14:paraId="7A059DB3">
      <w:pPr>
        <w:rPr>
          <w:rFonts w:hint="default"/>
        </w:rPr>
      </w:pPr>
      <w:r>
        <w:rPr>
          <w:rFonts w:hint="default"/>
        </w:rPr>
        <w:t>4.2 围护结构热工性能参数</w:t>
      </w:r>
    </w:p>
    <w:p w14:paraId="75A10EAE">
      <w:pPr>
        <w:rPr>
          <w:rFonts w:hint="default"/>
        </w:rPr>
      </w:pPr>
      <w:r>
        <w:rPr>
          <w:rFonts w:hint="default"/>
        </w:rPr>
        <w:t>根据节能设计报告书（改造后），主要材料及热工参数如下：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45"/>
        <w:gridCol w:w="1864"/>
        <w:gridCol w:w="1948"/>
        <w:gridCol w:w="1502"/>
        <w:gridCol w:w="1277"/>
      </w:tblGrid>
      <w:tr w14:paraId="0ECB3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A4F16B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材料名称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D8472C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导热系数λ [W/(m.K)]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5E7822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蓄热系数 S [W/(㎡.K)]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2DDD79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密度ρ [kg/m³]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05C34A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备注</w:t>
            </w:r>
          </w:p>
        </w:tc>
      </w:tr>
      <w:tr w14:paraId="10614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8E57A8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水泥砂浆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762140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0.930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6F33FA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11.370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D828EB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1800.0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5D935C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找平/抹灰</w:t>
            </w:r>
          </w:p>
        </w:tc>
      </w:tr>
      <w:tr w14:paraId="58551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08BF6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钢筋混凝土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787DFF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1.740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E81C94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17.200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E82FE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2500.0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BD82C1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主体结构</w:t>
            </w:r>
          </w:p>
        </w:tc>
      </w:tr>
      <w:tr w14:paraId="526A4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29C202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加气混凝土、泡沫混凝土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3F734B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0.180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7A13AB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3.100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2671A3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700.0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2C62E6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保温/填充</w:t>
            </w:r>
          </w:p>
        </w:tc>
      </w:tr>
      <w:tr w14:paraId="48647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1E7725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岩棉板 (ρ=60-160)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D4D79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0.041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D555C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0.615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2E54A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110.0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5F66A4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外墙/屋面保温</w:t>
            </w:r>
          </w:p>
        </w:tc>
      </w:tr>
      <w:tr w14:paraId="1D108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6A1DA6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挤塑聚苯乙烯泡沫板（XPS）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D63D45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0.030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E5D8B9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0.540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488766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30.0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1740E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屋面/地面保温</w:t>
            </w:r>
          </w:p>
        </w:tc>
      </w:tr>
      <w:tr w14:paraId="044DB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CD1C5C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蒸压加气混凝土砌块（B06 级）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958F44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0.190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2998AD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3.010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A4DBBF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600.0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1C18D2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墙体主材</w:t>
            </w:r>
          </w:p>
        </w:tc>
      </w:tr>
      <w:tr w14:paraId="17113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9777D7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抗裂砂浆（网格布）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5469BB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0.930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372CF3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11.306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1F9911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1800.0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8AE557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保护层</w:t>
            </w:r>
          </w:p>
        </w:tc>
      </w:tr>
      <w:tr w14:paraId="4BE22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99EE6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C20 细石混凝土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B205A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1.510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933E62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15.243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48BA1E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2300.0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724C0C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保护层/找坡</w:t>
            </w:r>
          </w:p>
        </w:tc>
      </w:tr>
    </w:tbl>
    <w:p w14:paraId="3C86D4C6">
      <w:pPr>
        <w:rPr>
          <w:rFonts w:hint="default"/>
        </w:rPr>
      </w:pPr>
      <w:r>
        <w:rPr>
          <w:rFonts w:hint="default"/>
        </w:rPr>
        <w:t>4.3 太阳辐射吸收系数</w:t>
      </w:r>
    </w:p>
    <w:p w14:paraId="4B3D9316">
      <w:pPr>
        <w:rPr/>
      </w:pPr>
      <w:r>
        <w:rPr>
          <w:rFonts w:hint="default"/>
        </w:rPr>
        <w:t>外墙太阳辐射吸收系数： 0.50</w:t>
      </w:r>
    </w:p>
    <w:p w14:paraId="3F4023CD">
      <w:pPr>
        <w:rPr/>
      </w:pPr>
      <w:r>
        <w:rPr>
          <w:rFonts w:hint="default"/>
        </w:rPr>
        <w:t>屋顶太阳辐射吸收系数： 0.75</w:t>
      </w:r>
    </w:p>
    <w:p w14:paraId="5754AD44">
      <w:pPr>
        <w:rPr/>
      </w:pPr>
      <w:r>
        <w:rPr>
          <w:rFonts w:hint="default"/>
        </w:rPr>
        <w:t>设计措施： 外墙采用浅色涂料或饰面材料以降低吸热，屋顶采用反射隔热涂料或种植屋面。</w:t>
      </w:r>
    </w:p>
    <w:p w14:paraId="1A552C9F">
      <w:pPr>
        <w:rPr>
          <w:rFonts w:hint="default"/>
        </w:rPr>
      </w:pPr>
      <w:r>
        <w:rPr>
          <w:rFonts w:hint="default"/>
        </w:rPr>
        <w:t>4.4 规定性指标检查</w:t>
      </w:r>
    </w:p>
    <w:p w14:paraId="4518F2F2">
      <w:pPr>
        <w:rPr/>
      </w:pPr>
      <w:r>
        <w:rPr>
          <w:rFonts w:hint="default"/>
        </w:rPr>
        <w:t>体形系数： 经计算符合规范要求（具体数值见节能计算书）。</w:t>
      </w:r>
    </w:p>
    <w:p w14:paraId="52B07834">
      <w:pPr>
        <w:rPr/>
      </w:pPr>
      <w:r>
        <w:rPr>
          <w:rFonts w:hint="default"/>
        </w:rPr>
        <w:t>窗墙比： 各朝向窗墙面积比控制在标准限值以内。</w:t>
      </w:r>
    </w:p>
    <w:p w14:paraId="154047D3">
      <w:pPr>
        <w:rPr/>
      </w:pPr>
      <w:r>
        <w:rPr>
          <w:rFonts w:hint="default"/>
        </w:rPr>
        <w:t>外窗气密性： 不低于 6 级（依据 GB/T31433）。</w:t>
      </w:r>
    </w:p>
    <w:p w14:paraId="2548B795">
      <w:pPr>
        <w:rPr/>
      </w:pPr>
      <w:r>
        <w:rPr>
          <w:rFonts w:hint="default"/>
        </w:rPr>
        <w:t>玻璃可见光透射比： 满足采光及遮阳要求。</w:t>
      </w:r>
    </w:p>
    <w:p w14:paraId="557CDC0A">
      <w:pPr>
        <w:rPr/>
      </w:pPr>
      <w:r>
        <w:rPr>
          <w:rFonts w:hint="default"/>
        </w:rPr>
        <w:t>有效通风面积： 确保自然通风面积达标。</w:t>
      </w:r>
    </w:p>
    <w:p w14:paraId="42C70F58">
      <w:pPr>
        <w:rPr>
          <w:rFonts w:hint="default"/>
        </w:rPr>
      </w:pPr>
      <w:r>
        <w:rPr>
          <w:rFonts w:hint="default"/>
        </w:rPr>
        <w:t>4.5 围护结构做法简要说明</w:t>
      </w:r>
    </w:p>
    <w:p w14:paraId="15DEEA43">
      <w:pPr>
        <w:rPr/>
      </w:pPr>
      <w:r>
        <w:rPr>
          <w:rFonts w:hint="default"/>
        </w:rPr>
        <w:t>外墙： 采用蒸压加气混凝土砌块（B06 级）为主体，外侧粘贴岩棉板保温系统，外抹抗裂砂浆及饰面层。</w:t>
      </w:r>
    </w:p>
    <w:p w14:paraId="4AF3BB3B">
      <w:pPr>
        <w:rPr/>
      </w:pPr>
      <w:r>
        <w:rPr>
          <w:rFonts w:hint="default"/>
        </w:rPr>
        <w:t>屋面： 采用钢筋混凝土屋面，铺设挤塑聚苯乙烯泡沫板（XPS）保温层，C20 细石混凝土保护层。</w:t>
      </w:r>
    </w:p>
    <w:p w14:paraId="4DEE67B1">
      <w:pPr>
        <w:rPr/>
      </w:pPr>
      <w:r>
        <w:rPr>
          <w:rFonts w:hint="default"/>
        </w:rPr>
        <w:t>外窗： 采用断桥铝合金中空玻璃窗，具体传热系数及遮阳系数详见门窗表。</w:t>
      </w:r>
    </w:p>
    <w:p w14:paraId="1EA329C1">
      <w:pPr>
        <w:rPr>
          <w:rFonts w:hint="default"/>
        </w:rPr>
      </w:pPr>
      <w:r>
        <w:rPr/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5A1C50">
      <w:pPr>
        <w:rPr>
          <w:rFonts w:hint="default"/>
        </w:rPr>
      </w:pPr>
      <w:r>
        <w:rPr>
          <w:rFonts w:hint="default"/>
        </w:rPr>
        <w:t>5. 建筑设计</w:t>
      </w:r>
    </w:p>
    <w:p w14:paraId="7053BA18">
      <w:pPr>
        <w:rPr>
          <w:rFonts w:hint="default"/>
        </w:rPr>
      </w:pPr>
      <w:r>
        <w:rPr>
          <w:rFonts w:hint="default"/>
        </w:rPr>
        <w:t>5.1 平面功能布局</w:t>
      </w:r>
    </w:p>
    <w:p w14:paraId="689BBB2F">
      <w:pPr>
        <w:rPr/>
      </w:pPr>
      <w:r>
        <w:rPr>
          <w:rFonts w:hint="default"/>
        </w:rPr>
        <w:t>一层： 主入口大厅、总服务台、新书展示区、行政办公、消防控制室。</w:t>
      </w:r>
    </w:p>
    <w:p w14:paraId="13625FDD">
      <w:pPr>
        <w:rPr/>
      </w:pPr>
      <w:r>
        <w:rPr>
          <w:rFonts w:hint="default"/>
        </w:rPr>
        <w:t>二层至三层： 普通图书借阅区、阅览区、自助借还书区。</w:t>
      </w:r>
    </w:p>
    <w:p w14:paraId="5C25ECBB">
      <w:pPr>
        <w:rPr/>
      </w:pPr>
      <w:r>
        <w:rPr>
          <w:rFonts w:hint="default"/>
        </w:rPr>
        <w:t>四层至五层： 专业文献阅览室、电子阅览区、多媒体学习空间。</w:t>
      </w:r>
    </w:p>
    <w:p w14:paraId="4A6946DF">
      <w:pPr>
        <w:rPr/>
      </w:pPr>
      <w:r>
        <w:rPr>
          <w:rFonts w:hint="default"/>
        </w:rPr>
        <w:t>六层至七层： 研究包厢、学术报告厅、信息中心机房、办公区。</w:t>
      </w:r>
    </w:p>
    <w:p w14:paraId="74E4A48D">
      <w:pPr>
        <w:rPr/>
      </w:pPr>
      <w:r>
        <w:rPr>
          <w:rFonts w:hint="default"/>
        </w:rPr>
        <w:t>屋面： 设备机房、冷却塔基础、屋面绿化（可选）。</w:t>
      </w:r>
    </w:p>
    <w:p w14:paraId="5299BEC2">
      <w:pPr>
        <w:rPr>
          <w:rFonts w:hint="default"/>
        </w:rPr>
      </w:pPr>
      <w:r>
        <w:rPr>
          <w:rFonts w:hint="default"/>
        </w:rPr>
        <w:t>5.2 垂直交通设计</w:t>
      </w:r>
    </w:p>
    <w:p w14:paraId="074326E6">
      <w:pPr>
        <w:rPr/>
      </w:pPr>
      <w:r>
        <w:rPr>
          <w:rFonts w:hint="default"/>
        </w:rPr>
        <w:t>电梯： 设置客梯 4 部（含无障碍电梯 1 部），货梯 1 部。</w:t>
      </w:r>
    </w:p>
    <w:p w14:paraId="1A52685D">
      <w:pPr>
        <w:rPr/>
      </w:pPr>
      <w:r>
        <w:rPr>
          <w:rFonts w:hint="default"/>
        </w:rPr>
        <w:t>楼梯： 设置防烟楼梯间 2 座，疏散宽度满足人流疏散要求。</w:t>
      </w:r>
    </w:p>
    <w:p w14:paraId="4E7BD5DC">
      <w:pPr>
        <w:rPr>
          <w:rFonts w:hint="default"/>
        </w:rPr>
      </w:pPr>
      <w:r>
        <w:rPr>
          <w:rFonts w:hint="default"/>
        </w:rPr>
        <w:t>5.3 建筑构造与材料</w:t>
      </w:r>
    </w:p>
    <w:p w14:paraId="418BFB12">
      <w:pPr>
        <w:rPr/>
      </w:pPr>
      <w:r>
        <w:rPr>
          <w:rFonts w:hint="default"/>
        </w:rPr>
        <w:t>墙体： 外墙采用 200mm 厚加气混凝土砌块 + 保温层；内墙采用 200mm/100mm 厚加气混凝土砌块。</w:t>
      </w:r>
    </w:p>
    <w:p w14:paraId="10B50284">
      <w:pPr>
        <w:rPr/>
      </w:pPr>
      <w:r>
        <w:rPr>
          <w:rFonts w:hint="default"/>
        </w:rPr>
        <w:t>楼地面： 大厅采用石材，阅览区采用静音地毯或地砖，机房采用防静电地板。</w:t>
      </w:r>
    </w:p>
    <w:p w14:paraId="293CA9CB">
      <w:pPr>
        <w:rPr/>
      </w:pPr>
      <w:r>
        <w:rPr>
          <w:rFonts w:hint="default"/>
        </w:rPr>
        <w:t>屋面： 上人屋面，防水等级 I 级，保温层厚度经热工计算确定。</w:t>
      </w:r>
    </w:p>
    <w:p w14:paraId="265C4245">
      <w:pPr>
        <w:rPr/>
      </w:pPr>
      <w:r>
        <w:rPr>
          <w:rFonts w:hint="default"/>
        </w:rPr>
        <w:t>门窗： 外窗采用 Low-E 中空玻璃，气密性等级≥6 级；防火门采用钢质防火门。</w:t>
      </w:r>
    </w:p>
    <w:p w14:paraId="316EEA0F">
      <w:pPr>
        <w:rPr>
          <w:rFonts w:hint="default"/>
        </w:rPr>
      </w:pPr>
      <w:r>
        <w:rPr/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0E7CE4E">
      <w:pPr>
        <w:rPr>
          <w:rFonts w:hint="default"/>
        </w:rPr>
      </w:pPr>
      <w:r>
        <w:rPr>
          <w:rFonts w:hint="default"/>
        </w:rPr>
        <w:t>6. 消防设计</w:t>
      </w:r>
    </w:p>
    <w:p w14:paraId="7C28D10C">
      <w:pPr>
        <w:rPr>
          <w:rFonts w:hint="default"/>
        </w:rPr>
      </w:pPr>
      <w:r>
        <w:rPr>
          <w:rFonts w:hint="default"/>
        </w:rPr>
        <w:t>6.1 防火分区： 每个防火分区面积不超过 2500 平方米（设自动灭火系统可加倍）。</w:t>
      </w:r>
      <w:r>
        <w:rPr>
          <w:rFonts w:hint="default"/>
        </w:rPr>
        <w:br w:type="textWrapping"/>
      </w:r>
      <w:r>
        <w:rPr>
          <w:rFonts w:hint="default"/>
        </w:rPr>
        <w:t>6.2 安全疏散：</w:t>
      </w:r>
    </w:p>
    <w:p w14:paraId="04C9324D">
      <w:pPr>
        <w:rPr/>
      </w:pPr>
      <w:r>
        <w:rPr>
          <w:rFonts w:hint="default"/>
        </w:rPr>
        <w:t>疏散距离满足规范要求（袋形走道≤20m，双向疏散≤40m）。</w:t>
      </w:r>
    </w:p>
    <w:p w14:paraId="64EC0141">
      <w:pPr>
        <w:rPr/>
      </w:pPr>
      <w:r>
        <w:rPr>
          <w:rFonts w:hint="default"/>
        </w:rPr>
        <w:t>疏散楼梯直通室外，首层设有直通室外的出口。 6.3 消防设施：</w:t>
      </w:r>
    </w:p>
    <w:p w14:paraId="1A1BF149">
      <w:pPr>
        <w:rPr/>
      </w:pPr>
      <w:r>
        <w:rPr>
          <w:rFonts w:hint="default"/>
        </w:rPr>
        <w:t>设置自动喷水灭火系统、火灾自动报警系统。</w:t>
      </w:r>
    </w:p>
    <w:p w14:paraId="649719AF">
      <w:pPr>
        <w:rPr/>
      </w:pPr>
      <w:r>
        <w:rPr>
          <w:rFonts w:hint="default"/>
        </w:rPr>
        <w:t>配置消火栓系统及灭火器。</w:t>
      </w:r>
    </w:p>
    <w:p w14:paraId="4516A5EC">
      <w:pPr>
        <w:rPr/>
      </w:pPr>
      <w:r>
        <w:rPr>
          <w:rFonts w:hint="default"/>
        </w:rPr>
        <w:t>设置应急照明及疏散指示标志。</w:t>
      </w:r>
    </w:p>
    <w:p w14:paraId="1431C216">
      <w:pPr>
        <w:rPr>
          <w:rFonts w:hint="default"/>
        </w:rPr>
      </w:pPr>
      <w:r>
        <w:rPr/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5C70455">
      <w:pPr>
        <w:rPr>
          <w:rFonts w:hint="default"/>
        </w:rPr>
      </w:pPr>
      <w:r>
        <w:rPr>
          <w:rFonts w:hint="default"/>
        </w:rPr>
        <w:t>7. 无障碍设计</w:t>
      </w:r>
    </w:p>
    <w:p w14:paraId="4DB7074A">
      <w:pPr>
        <w:rPr>
          <w:rFonts w:hint="default"/>
        </w:rPr>
      </w:pPr>
      <w:r>
        <w:rPr>
          <w:rFonts w:hint="default"/>
        </w:rPr>
        <w:t>7.1 出入口： 主入口设置无障碍坡道，坡度≤1:12，宽度≥1.2m。</w:t>
      </w:r>
      <w:r>
        <w:rPr>
          <w:rFonts w:hint="default"/>
        </w:rPr>
        <w:br w:type="textWrapping"/>
      </w:r>
      <w:r>
        <w:rPr>
          <w:rFonts w:hint="default"/>
        </w:rPr>
        <w:t>7.2 电梯： 至少一部电梯符合无障碍要求（轿厢尺寸、按钮高度、盲文）。</w:t>
      </w:r>
      <w:r>
        <w:rPr>
          <w:rFonts w:hint="default"/>
        </w:rPr>
        <w:br w:type="textWrapping"/>
      </w:r>
      <w:r>
        <w:rPr>
          <w:rFonts w:hint="default"/>
        </w:rPr>
        <w:t>7.3 卫生间： 每层公共卫生间设置无障碍厕位。</w:t>
      </w:r>
      <w:r>
        <w:rPr>
          <w:rFonts w:hint="default"/>
        </w:rPr>
        <w:br w:type="textWrapping"/>
      </w:r>
      <w:r>
        <w:rPr>
          <w:rFonts w:hint="default"/>
        </w:rPr>
        <w:t>7.4 通道： 公共走道宽度≥1.8m，地面防滑。</w:t>
      </w:r>
    </w:p>
    <w:p w14:paraId="18AACA98">
      <w:pPr>
        <w:rPr>
          <w:rFonts w:hint="default"/>
        </w:rPr>
      </w:pPr>
      <w:r>
        <w:rPr>
          <w:rFonts w:hint="default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30720A0">
      <w:pPr>
        <w:rPr>
          <w:rFonts w:hint="default"/>
        </w:rPr>
      </w:pPr>
      <w:r>
        <w:rPr>
          <w:rFonts w:hint="default"/>
        </w:rPr>
        <w:t>8. 施工注意事项</w:t>
      </w:r>
    </w:p>
    <w:p w14:paraId="4AFE705D">
      <w:pPr>
        <w:rPr>
          <w:rFonts w:hint="default"/>
        </w:rPr>
      </w:pPr>
      <w:r>
        <w:rPr>
          <w:rFonts w:hint="default"/>
        </w:rPr>
        <w:t>8.1 材料要求：</w:t>
      </w:r>
    </w:p>
    <w:p w14:paraId="1F18975F">
      <w:pPr>
        <w:rPr/>
      </w:pPr>
      <w:r>
        <w:rPr>
          <w:rFonts w:hint="default"/>
        </w:rPr>
        <w:t>保温材料（岩棉板、XPS 板）必须具有出厂合格证及检测报告，燃烧性能等级应符合 A 级或 B1 级要求。</w:t>
      </w:r>
    </w:p>
    <w:p w14:paraId="702EE504">
      <w:pPr>
        <w:rPr/>
      </w:pPr>
      <w:r>
        <w:rPr>
          <w:rFonts w:hint="default"/>
        </w:rPr>
        <w:t>加气混凝土砌块龄期不应小于 28 天。 8.2 施工工艺：</w:t>
      </w:r>
    </w:p>
    <w:p w14:paraId="01C8D01D">
      <w:pPr>
        <w:rPr/>
      </w:pPr>
      <w:r>
        <w:rPr>
          <w:rFonts w:hint="default"/>
        </w:rPr>
        <w:t>外墙保温系统施工需严格按照专项施工方案进行，确保粘结面积及锚固数量。</w:t>
      </w:r>
    </w:p>
    <w:p w14:paraId="0A6B004E">
      <w:pPr>
        <w:rPr/>
      </w:pPr>
      <w:r>
        <w:rPr>
          <w:rFonts w:hint="default"/>
        </w:rPr>
        <w:t>外窗安装需做好防水密封处理，防止渗漏。</w:t>
      </w:r>
    </w:p>
    <w:p w14:paraId="20E2FB09">
      <w:pPr>
        <w:rPr/>
      </w:pPr>
      <w:r>
        <w:rPr>
          <w:rFonts w:hint="default"/>
        </w:rPr>
        <w:t>屋面防水层施工完成后需进行 24 小时蓄水试验。 8.3 节能专项验收：</w:t>
      </w:r>
    </w:p>
    <w:p w14:paraId="266F8FE6">
      <w:pPr>
        <w:rPr/>
      </w:pPr>
      <w:r>
        <w:rPr>
          <w:rFonts w:hint="default"/>
        </w:rPr>
        <w:t>施工过程中需进行围护结构节能构造现场实体检验。</w:t>
      </w:r>
    </w:p>
    <w:p w14:paraId="225F8A26">
      <w:pPr>
        <w:rPr/>
      </w:pPr>
      <w:r>
        <w:rPr>
          <w:rFonts w:hint="default"/>
        </w:rPr>
        <w:t>外窗气密性、玻璃传热系数需进行现场抽样检测。 8.4 成品保护： 施工过程中注意对保温层、防水层及门窗的保护，避免破损。</w:t>
      </w:r>
    </w:p>
    <w:p w14:paraId="48FDF6D2">
      <w:pPr>
        <w:rPr>
          <w:rFonts w:hint="default"/>
        </w:rPr>
      </w:pPr>
      <w:r>
        <w:rPr/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5FF3635">
      <w:pPr>
        <w:rPr>
          <w:rFonts w:hint="default"/>
        </w:rPr>
      </w:pPr>
      <w:r>
        <w:rPr>
          <w:rFonts w:hint="default"/>
        </w:rPr>
        <w:t>9. 与相关专业的配合</w:t>
      </w:r>
    </w:p>
    <w:p w14:paraId="76BEFEB9">
      <w:pPr>
        <w:rPr>
          <w:rFonts w:hint="default"/>
        </w:rPr>
      </w:pPr>
      <w:r>
        <w:rPr>
          <w:rFonts w:hint="default"/>
        </w:rPr>
        <w:t>9.1 暖通专业： 建筑围护结构热工参数提供给暖通专业用于负荷计算；预留空调机房及管井位置。</w:t>
      </w:r>
      <w:r>
        <w:rPr>
          <w:rFonts w:hint="default"/>
        </w:rPr>
        <w:br w:type="textWrapping"/>
      </w:r>
      <w:r>
        <w:rPr>
          <w:rFonts w:hint="default"/>
        </w:rPr>
        <w:t>9.2 电气专业： 配合设置弱电间、信息中心机房，预留电源及接地条件。</w:t>
      </w:r>
      <w:r>
        <w:rPr>
          <w:rFonts w:hint="default"/>
        </w:rPr>
        <w:br w:type="textWrapping"/>
      </w:r>
      <w:r>
        <w:rPr>
          <w:rFonts w:hint="default"/>
        </w:rPr>
        <w:t>9.3 给排水专业： 配合设置消防水池、水箱位置，屋面雨水排水系统。</w:t>
      </w:r>
      <w:r>
        <w:rPr>
          <w:rFonts w:hint="default"/>
        </w:rPr>
        <w:br w:type="textWrapping"/>
      </w:r>
      <w:r>
        <w:rPr>
          <w:rFonts w:hint="default"/>
        </w:rPr>
        <w:t>9.4 智能化专业： 预留建筑设备自控系统（BAS）及信息网络系统管线路由。</w:t>
      </w:r>
    </w:p>
    <w:p w14:paraId="21AA854E">
      <w:pPr>
        <w:rPr>
          <w:rFonts w:hint="default"/>
        </w:rPr>
      </w:pPr>
      <w:r>
        <w:rPr>
          <w:rFonts w:hint="default"/>
        </w:rP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FE1AA6B">
      <w:pPr>
        <w:rPr>
          <w:rFonts w:hint="default"/>
        </w:rPr>
      </w:pPr>
      <w:r>
        <w:rPr>
          <w:rFonts w:hint="default"/>
        </w:rPr>
        <w:t>设计负责人： [签名]</w:t>
      </w:r>
      <w:r>
        <w:rPr>
          <w:rFonts w:hint="default"/>
        </w:rPr>
        <w:br w:type="textWrapping"/>
      </w:r>
      <w:r>
        <w:rPr>
          <w:rFonts w:hint="default"/>
        </w:rPr>
        <w:t>校对： [签名]</w:t>
      </w:r>
      <w:r>
        <w:rPr>
          <w:rFonts w:hint="default"/>
        </w:rPr>
        <w:br w:type="textWrapping"/>
      </w:r>
      <w:r>
        <w:rPr>
          <w:rFonts w:hint="default"/>
        </w:rPr>
        <w:t>审核： [签名]</w:t>
      </w:r>
      <w:r>
        <w:rPr>
          <w:rFonts w:hint="default"/>
        </w:rPr>
        <w:br w:type="textWrapping"/>
      </w:r>
      <w:r>
        <w:rPr>
          <w:rFonts w:hint="default"/>
        </w:rPr>
        <w:t>审定： [签名]</w:t>
      </w:r>
      <w:r>
        <w:rPr>
          <w:rFonts w:hint="default"/>
        </w:rPr>
        <w:br w:type="textWrapping"/>
      </w:r>
      <w:r>
        <w:rPr>
          <w:rFonts w:hint="default"/>
        </w:rPr>
        <w:t>注册建筑师章： [盖章]</w:t>
      </w:r>
      <w:r>
        <w:rPr>
          <w:rFonts w:hint="default"/>
        </w:rPr>
        <w:br w:type="textWrapping"/>
      </w:r>
      <w:r>
        <w:rPr>
          <w:rFonts w:hint="default"/>
        </w:rPr>
        <w:t>日期： 2026 年 1 月 4 日</w:t>
      </w:r>
    </w:p>
    <w:p w14:paraId="35201726">
      <w:pPr>
        <w:rPr>
          <w:rFonts w:hint="default"/>
        </w:rPr>
      </w:pPr>
      <w:r>
        <w:rPr>
          <w:rFonts w:hint="default"/>
        </w:rPr>
        <w:pict>
          <v:rect id="_x0000_i104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8C6475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C0B91"/>
    <w:rsid w:val="06A00E6B"/>
    <w:rsid w:val="31DC0B91"/>
    <w:rsid w:val="4D08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2026-03-27T09:16:00Z</dcterms:created>
  <dc:creator>℡</dc:creator>
  <cp:lastModifiedBy>℡</cp:lastModifiedBy>
  <dcterms:modified xsi:type="dcterms:W3CDTF">2026-03-27T09:27:47Z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DE2D27632D7A42C69D9123D60172645C_11</vt:lpwstr>
  </property>
  <property fmtid="{D5CDD505-2E9C-101B-9397-08002B2CF9AE}" pid="4" name="KSOTemplateDocerSaveRecord">
    <vt:lpwstr>eyJoZGlkIjoiZDNhZDExYmNlMTY4ZTE5OGNkNDIzYzk2ODI4YTFiODMiLCJ1c2VySWQiOiIxMTY3MDgwMjkxIn0=</vt:lpwstr>
  </property>
</Properties>
</file>