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E808" w14:textId="77777777" w:rsidR="00BE2D61" w:rsidRDefault="00BE2D61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14:paraId="16C52327" w14:textId="77777777" w:rsidTr="005011A0">
        <w:trPr>
          <w:trHeight w:val="2025"/>
        </w:trPr>
        <w:tc>
          <w:tcPr>
            <w:tcW w:w="8856" w:type="dxa"/>
            <w:vAlign w:val="center"/>
          </w:tcPr>
          <w:p w14:paraId="392153D9" w14:textId="77777777"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BC7F8C"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BC7F8C"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BC7F8C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4E9A769C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14:paraId="3D793F34" w14:textId="77777777" w:rsidTr="005011A0">
        <w:tc>
          <w:tcPr>
            <w:tcW w:w="8856" w:type="dxa"/>
          </w:tcPr>
          <w:p w14:paraId="23E258E6" w14:textId="77777777"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5" w:name="项目名称"/>
            <w:r w:rsidRPr="00F31F54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火山脚下的充电站-基于储能技术的火山中转站设计</w:t>
            </w:r>
            <w:bookmarkEnd w:id="5"/>
          </w:p>
        </w:tc>
      </w:tr>
      <w:bookmarkEnd w:id="0"/>
      <w:tr w:rsidR="00F31F54" w:rsidRPr="00F31F54" w14:paraId="4B317D0B" w14:textId="77777777" w:rsidTr="005011A0">
        <w:tc>
          <w:tcPr>
            <w:tcW w:w="8856" w:type="dxa"/>
          </w:tcPr>
          <w:p w14:paraId="6F7A8AF3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YBA80173</w:t>
            </w:r>
            <w:bookmarkEnd w:id="6"/>
          </w:p>
        </w:tc>
      </w:tr>
      <w:tr w:rsidR="00F31F54" w:rsidRPr="00F31F54" w14:paraId="6E9152D7" w14:textId="77777777" w:rsidTr="005011A0">
        <w:tc>
          <w:tcPr>
            <w:tcW w:w="8856" w:type="dxa"/>
          </w:tcPr>
          <w:p w14:paraId="4496F712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5823F21F" w14:textId="77777777" w:rsidR="00F31F54" w:rsidRPr="00F31F54" w:rsidRDefault="00F31F54" w:rsidP="00F31F54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734F88AE" wp14:editId="4D3B7AD0">
            <wp:extent cx="1009756" cy="1009756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C7E61" w14:textId="77777777" w:rsidR="006517C3" w:rsidRDefault="006517C3">
      <w:pPr>
        <w:jc w:val="center"/>
        <w:rPr>
          <w:rFonts w:ascii="等线" w:eastAsia="等线" w:hAnsi="等线" w:hint="eastAsia"/>
          <w:szCs w:val="22"/>
        </w:rPr>
      </w:pPr>
    </w:p>
    <w:p w14:paraId="58593763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14:paraId="25C4F3A7" w14:textId="77777777" w:rsidTr="005011A0">
        <w:tc>
          <w:tcPr>
            <w:tcW w:w="1263" w:type="dxa"/>
          </w:tcPr>
          <w:p w14:paraId="71AEBD62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7A4526F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5FB53A6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内蒙古-乌兰察布</w:t>
            </w:r>
            <w:bookmarkEnd w:id="8"/>
          </w:p>
        </w:tc>
      </w:tr>
      <w:tr w:rsidR="00F31F54" w:rsidRPr="00F31F54" w14:paraId="40F5CD1F" w14:textId="77777777" w:rsidTr="005011A0">
        <w:tc>
          <w:tcPr>
            <w:tcW w:w="1263" w:type="dxa"/>
          </w:tcPr>
          <w:p w14:paraId="0FC41A2C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12CCEEA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F0AEB68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建设单位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内蒙古工业大学</w:t>
            </w:r>
            <w:bookmarkEnd w:id="9"/>
          </w:p>
        </w:tc>
      </w:tr>
      <w:tr w:rsidR="00F31F54" w:rsidRPr="00F31F54" w14:paraId="15F32421" w14:textId="77777777" w:rsidTr="005011A0">
        <w:tc>
          <w:tcPr>
            <w:tcW w:w="1263" w:type="dxa"/>
          </w:tcPr>
          <w:p w14:paraId="30CAFE05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67FE4E6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37D38A7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设计单位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内蒙古工业大学</w:t>
            </w:r>
            <w:bookmarkEnd w:id="10"/>
          </w:p>
        </w:tc>
      </w:tr>
      <w:tr w:rsidR="00F31F54" w:rsidRPr="00F31F54" w14:paraId="5DFCEA76" w14:textId="77777777" w:rsidTr="005011A0">
        <w:tc>
          <w:tcPr>
            <w:tcW w:w="1263" w:type="dxa"/>
          </w:tcPr>
          <w:p w14:paraId="2BBDC814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2AB162AF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223AEFC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7779255F" w14:textId="77777777" w:rsidTr="005011A0">
        <w:tc>
          <w:tcPr>
            <w:tcW w:w="1263" w:type="dxa"/>
          </w:tcPr>
          <w:p w14:paraId="4ABBA6E1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1BFDE2CD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5F29CE0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5FEFAE1A" w14:textId="77777777" w:rsidTr="005011A0">
        <w:tc>
          <w:tcPr>
            <w:tcW w:w="1263" w:type="dxa"/>
          </w:tcPr>
          <w:p w14:paraId="7D9BB235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59108F77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B5CBDF1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3E911145" w14:textId="77777777" w:rsidTr="005011A0">
        <w:tc>
          <w:tcPr>
            <w:tcW w:w="1263" w:type="dxa"/>
          </w:tcPr>
          <w:p w14:paraId="08F6F67D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055AC120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5AFA672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1" w:name="报告日期"/>
            <w:r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2026年1月3日</w:t>
            </w:r>
            <w:bookmarkEnd w:id="11"/>
          </w:p>
        </w:tc>
      </w:tr>
    </w:tbl>
    <w:p w14:paraId="5E506433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4D20D417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7F754ED8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14:paraId="3A4FC0E0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525EA22A" w14:textId="77777777"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37FFC1A" w14:textId="77777777"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2FF738EE" w14:textId="77777777"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38E4291A" wp14:editId="24098B43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14:paraId="4B563B82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20A736FB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9F4FA59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14:paraId="563506E4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1119BED9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4635CC88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8F4633D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4" w:name="加密锁号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T13540721172</w:t>
            </w:r>
            <w:bookmarkEnd w:id="14"/>
          </w:p>
        </w:tc>
        <w:tc>
          <w:tcPr>
            <w:tcW w:w="3958" w:type="dxa"/>
            <w:vMerge/>
          </w:tcPr>
          <w:p w14:paraId="728FC8DD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1A922651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23BB485A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2D35D0A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1A53940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bookmarkEnd w:id="1"/>
    </w:tbl>
    <w:p w14:paraId="73D4B1A3" w14:textId="77777777"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41AFAD9B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</w:p>
    <w:p w14:paraId="0BA3E2A9" w14:textId="77777777"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 w:rsidRPr="005E5F93"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14:paraId="123CB0F5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293B2E95" w14:textId="77777777"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5E76E504" w14:textId="77777777"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火山脚下的充电站</w:t>
            </w:r>
            <w:r>
              <w:t>-</w:t>
            </w:r>
            <w:r>
              <w:t>基于储能技术的火山中转站设计</w:t>
            </w:r>
            <w:bookmarkEnd w:id="21"/>
          </w:p>
        </w:tc>
      </w:tr>
      <w:tr w:rsidR="000631C6" w:rsidRPr="005816EB" w14:paraId="2CE8FB56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3D5D6D1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442DD248" w14:textId="77777777"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内蒙古</w:t>
            </w:r>
            <w:r>
              <w:t>-</w:t>
            </w:r>
            <w:r>
              <w:t>乌兰察布</w:t>
            </w:r>
            <w:bookmarkEnd w:id="22"/>
          </w:p>
        </w:tc>
      </w:tr>
      <w:tr w:rsidR="000631C6" w:rsidRPr="005816EB" w14:paraId="18E5DDAD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00FECA4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49A34DA0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严寒</w:t>
            </w:r>
            <w:r>
              <w:t>C</w:t>
            </w:r>
            <w:r>
              <w:t>区</w:t>
            </w:r>
            <w:bookmarkEnd w:id="23"/>
          </w:p>
        </w:tc>
      </w:tr>
      <w:tr w:rsidR="000631C6" w:rsidRPr="005816EB" w14:paraId="25EF5AEA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4576000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5AEBDFA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5520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1D511B80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6A7F8FA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3AB7194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3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1ADF865E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4B98B02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3BAA99EA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18.0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2336847B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0C328E4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0A881FBE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7D852EF5" w14:textId="77777777" w:rsidR="000631C6" w:rsidRDefault="000631C6">
      <w:pPr>
        <w:rPr>
          <w:b/>
          <w:sz w:val="24"/>
        </w:rPr>
      </w:pPr>
    </w:p>
    <w:p w14:paraId="796769C2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0F5121F4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36904577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57C5A611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5480D116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6CE21CF2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397D5598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18496E6E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541E2D01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24B15E4D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437B68C5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3pt" o:ole="">
            <v:imagedata r:id="rId12" o:title=""/>
          </v:shape>
          <o:OLEObject Type="Embed" ProgID="Equation.DSMT4" ShapeID="_x0000_i1025" DrawAspect="Content" ObjectID="_1828937073" r:id="rId13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706F1B44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7175E767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6.05pt;height:49.95pt" o:ole="">
            <v:imagedata r:id="rId14" o:title=""/>
          </v:shape>
          <o:OLEObject Type="Embed" ProgID="Equation.DSMT4" ShapeID="_x0000_i1026" DrawAspect="Content" ObjectID="_1828937074" r:id="rId15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533B433E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238F7FDC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2.05pt;height:14.55pt" o:ole="">
            <v:imagedata r:id="rId16" o:title=""/>
          </v:shape>
          <o:OLEObject Type="Embed" ProgID="Equation.DSMT4" ShapeID="_x0000_i1027" DrawAspect="Content" ObjectID="_1828937075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328E8B2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2.05pt;height:14.55pt" o:ole="">
            <v:imagedata r:id="rId18" o:title=""/>
          </v:shape>
          <o:OLEObject Type="Embed" ProgID="Equation.DSMT4" ShapeID="_x0000_i1028" DrawAspect="Content" ObjectID="_1828937076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D170147">
          <v:shape id="_x0000_i1029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C7F8C">
        <w:rPr>
          <w:position w:val="-8"/>
        </w:rPr>
        <w:pict w14:anchorId="7DE36449">
          <v:shape id="_x0000_i1161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FE8D775">
          <v:shape id="_x0000_i1031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C7F8C">
        <w:rPr>
          <w:position w:val="-8"/>
        </w:rPr>
        <w:pict w14:anchorId="178B45D9">
          <v:shape id="_x0000_i1164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6373E355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2.05pt;height:14.55pt" o:ole="">
            <v:imagedata r:id="rId22" o:title=""/>
          </v:shape>
          <o:OLEObject Type="Embed" ProgID="Equation.DSMT4" ShapeID="_x0000_i1033" DrawAspect="Content" ObjectID="_1828937077" r:id="rId23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181DA0E">
          <v:shape id="_x0000_i1034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C7F8C">
        <w:rPr>
          <w:position w:val="-8"/>
        </w:rPr>
        <w:pict w14:anchorId="55035D16">
          <v:shape id="_x0000_i1168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C72F2C5">
          <v:shape id="_x0000_i1036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C7F8C">
        <w:rPr>
          <w:position w:val="-8"/>
        </w:rPr>
        <w:pict w14:anchorId="7D170B3A">
          <v:shape id="_x0000_i1171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6FE5189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4.55pt;height:14.55pt" o:ole="">
            <v:imagedata r:id="rId24" o:title=""/>
          </v:shape>
          <o:OLEObject Type="Embed" ProgID="Equation.DSMT4" ShapeID="_x0000_i1038" DrawAspect="Content" ObjectID="_1828937078" r:id="rId25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42ECEAC3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4.55pt;height:14.55pt" o:ole="">
            <v:imagedata r:id="rId26" o:title=""/>
          </v:shape>
          <o:OLEObject Type="Embed" ProgID="Equation.DSMT4" ShapeID="_x0000_i1039" DrawAspect="Content" ObjectID="_1828937079" r:id="rId27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</w:t>
      </w:r>
      <w:r w:rsidR="00EE1B15">
        <w:rPr>
          <w:rFonts w:ascii="宋体" w:cs="宋体" w:hint="eastAsia"/>
          <w:kern w:val="0"/>
          <w:szCs w:val="21"/>
        </w:rPr>
        <w:lastRenderedPageBreak/>
        <w:t>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15F72491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2.05pt;height:14.55pt" o:ole="">
            <v:imagedata r:id="rId28" o:title=""/>
          </v:shape>
          <o:OLEObject Type="Embed" ProgID="Equation.DSMT4" ShapeID="_x0000_i1040" DrawAspect="Content" ObjectID="_1828937080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41" type="#_x0000_t75" style="width:14.55pt;height:14.55pt" o:ole="">
            <v:imagedata r:id="rId30" o:title=""/>
          </v:shape>
          <o:OLEObject Type="Embed" ProgID="Equation.DSMT4" ShapeID="_x0000_i1041" DrawAspect="Content" ObjectID="_1828937081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45428D77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539F050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4.55pt;height:14.55pt" o:ole="">
            <v:imagedata r:id="rId32" o:title=""/>
          </v:shape>
          <o:OLEObject Type="Embed" ProgID="Equation.DSMT4" ShapeID="_x0000_i1042" DrawAspect="Content" ObjectID="_1828937082" r:id="rId33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3AC4FDFC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4.55pt;height:14.55pt" o:ole="">
            <v:imagedata r:id="rId34" o:title=""/>
          </v:shape>
          <o:OLEObject Type="Embed" ProgID="Equation.DSMT4" ShapeID="_x0000_i1043" DrawAspect="Content" ObjectID="_1828937083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32508CFB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73D4A41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65568DFB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5.3pt;height:36.2pt" o:ole="">
            <v:imagedata r:id="rId36" o:title=""/>
          </v:shape>
          <o:OLEObject Type="Embed" ProgID="Equation.3" ShapeID="_x0000_i1044" DrawAspect="Content" ObjectID="_1828937084" r:id="rId37"/>
        </w:object>
      </w:r>
    </w:p>
    <w:p w14:paraId="4491C56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4.55pt;height:22.05pt" o:ole="">
            <v:imagedata r:id="rId38" o:title=""/>
          </v:shape>
          <o:OLEObject Type="Embed" ProgID="Equation.3" ShapeID="_x0000_i1045" DrawAspect="Content" ObjectID="_1828937085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74DE2F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7.5pt;height:22.05pt" o:ole="">
            <v:imagedata r:id="rId40" o:title=""/>
          </v:shape>
          <o:OLEObject Type="Embed" ProgID="Equation.3" ShapeID="_x0000_i1046" DrawAspect="Content" ObjectID="_1828937086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20A126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7.5pt;height:22.05pt" o:ole="">
            <v:imagedata r:id="rId42" o:title=""/>
          </v:shape>
          <o:OLEObject Type="Embed" ProgID="Equation.3" ShapeID="_x0000_i1047" DrawAspect="Content" ObjectID="_1828937087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771A58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4.55pt;height:22.05pt" o:ole="">
            <v:imagedata r:id="rId44" o:title=""/>
          </v:shape>
          <o:OLEObject Type="Embed" ProgID="Equation.3" ShapeID="_x0000_i1048" DrawAspect="Content" ObjectID="_1828937088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DE731D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4.55pt;height:22.05pt" o:ole="">
            <v:imagedata r:id="rId46" o:title=""/>
          </v:shape>
          <o:OLEObject Type="Embed" ProgID="Equation.3" ShapeID="_x0000_i1049" DrawAspect="Content" ObjectID="_1828937089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196FAEC5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22.05pt;height:22.05pt" o:ole="">
            <v:imagedata r:id="rId48" o:title=""/>
          </v:shape>
          <o:OLEObject Type="Embed" ProgID="Equation.3" ShapeID="_x0000_i1050" DrawAspect="Content" ObjectID="_1828937090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6C906EBD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BF54B2F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0C52341A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3918CEA5" w14:textId="77777777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48A57DD2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4.55pt;height:14.55pt" o:ole="">
                  <v:imagedata r:id="rId50" o:title=""/>
                </v:shape>
                <o:OLEObject Type="Embed" ProgID="Equation.DSMT4" ShapeID="_x0000_i1051" DrawAspect="Content" ObjectID="_1828937091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14:paraId="0FD8B9DC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085ED4D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27CC5BD8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07BC57CD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5F810E5D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7510FD25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E577545" w14:textId="77777777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65EC3A6B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28A099E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49FB7B4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050F8DC" w14:textId="77777777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6C3A9BB9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2" type="#_x0000_t75" style="width:7.5pt;height:14.55pt" o:ole="">
                  <v:imagedata r:id="rId52" o:title=""/>
                </v:shape>
                <o:OLEObject Type="Embed" ProgID="Equation.DSMT4" ShapeID="_x0000_i1052" DrawAspect="Content" ObjectID="_1828937092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1F75093C" w14:textId="77777777" w:rsidR="007952C1" w:rsidRDefault="002B5E55" w:rsidP="00D60B8C">
            <w:bookmarkStart w:id="53" w:name="t_e_avg"/>
            <w:r>
              <w:rPr>
                <w:rFonts w:hint="eastAsia"/>
              </w:rPr>
              <w:t>-5.40</w:t>
            </w:r>
            <w:bookmarkEnd w:id="53"/>
          </w:p>
        </w:tc>
        <w:tc>
          <w:tcPr>
            <w:tcW w:w="3671" w:type="dxa"/>
            <w:vAlign w:val="center"/>
          </w:tcPr>
          <w:p w14:paraId="67F0148B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C7BD92E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D67B3AA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4E644CE3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50.00</w:t>
            </w:r>
            <w:bookmarkEnd w:id="54"/>
          </w:p>
        </w:tc>
        <w:tc>
          <w:tcPr>
            <w:tcW w:w="3671" w:type="dxa"/>
            <w:vAlign w:val="center"/>
          </w:tcPr>
          <w:p w14:paraId="78E6774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234631B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76479EA3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14:paraId="349DC6C1" w14:textId="77777777" w:rsidR="007952C1" w:rsidRDefault="002B5E55" w:rsidP="00D60B8C">
            <w:bookmarkStart w:id="55" w:name="Z"/>
            <w:r>
              <w:rPr>
                <w:rFonts w:hint="eastAsia"/>
              </w:rPr>
              <w:t>177</w:t>
            </w:r>
            <w:bookmarkEnd w:id="55"/>
          </w:p>
        </w:tc>
        <w:tc>
          <w:tcPr>
            <w:tcW w:w="3671" w:type="dxa"/>
            <w:vAlign w:val="center"/>
          </w:tcPr>
          <w:p w14:paraId="23DEB78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1ECAD635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</w:t>
      </w:r>
      <w:r>
        <w:t xml:space="preserve"> </w:t>
      </w:r>
      <w:r>
        <w:t>内蒙古</w:t>
      </w:r>
      <w:r>
        <w:t>-</w:t>
      </w:r>
      <w:r>
        <w:t>乌兰察布</w:t>
      </w:r>
      <w:r>
        <w:t>-</w:t>
      </w:r>
      <w:r>
        <w:t>集宁</w:t>
      </w:r>
      <w:r>
        <w:t>.</w:t>
      </w:r>
      <w:r>
        <w:br/>
      </w:r>
      <w:bookmarkEnd w:id="56"/>
    </w:p>
    <w:p w14:paraId="66886919" w14:textId="77777777" w:rsidR="00D60B8C" w:rsidRPr="00D60B8C" w:rsidRDefault="00D60B8C" w:rsidP="00D60B8C">
      <w:pPr>
        <w:pStyle w:val="a0"/>
        <w:ind w:leftChars="0" w:left="0" w:right="1470"/>
      </w:pPr>
    </w:p>
    <w:p w14:paraId="1A34C69E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屋顶构造一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56FFB94D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5B44967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070E27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5ADA8CF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231C70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AADD38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998B66A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29AC83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452B7F15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2B749837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3003645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A2EC910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FE4360A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0FA058F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2B41651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1C8F352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6517C3" w14:paraId="22FB91DB" w14:textId="77777777">
        <w:trPr>
          <w:jc w:val="center"/>
        </w:trPr>
        <w:tc>
          <w:tcPr>
            <w:tcW w:w="3345" w:type="dxa"/>
            <w:vAlign w:val="center"/>
          </w:tcPr>
          <w:p w14:paraId="30B730DB" w14:textId="77777777" w:rsidR="001A53FC" w:rsidRDefault="001A53FC" w:rsidP="006A23E5">
            <w:r>
              <w:t>细石混凝土</w:t>
            </w:r>
          </w:p>
        </w:tc>
        <w:tc>
          <w:tcPr>
            <w:tcW w:w="848" w:type="dxa"/>
            <w:vAlign w:val="center"/>
          </w:tcPr>
          <w:p w14:paraId="7EDA0E6E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0E68A01A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5ED2CEF3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85A2162" w14:textId="77777777" w:rsidR="001A53FC" w:rsidRDefault="001A53FC" w:rsidP="006A23E5">
            <w:r>
              <w:t>2600.00</w:t>
            </w:r>
          </w:p>
        </w:tc>
        <w:tc>
          <w:tcPr>
            <w:tcW w:w="1559" w:type="dxa"/>
            <w:vAlign w:val="center"/>
          </w:tcPr>
          <w:p w14:paraId="14BF9607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14EB53D3" w14:textId="77777777" w:rsidR="001A53FC" w:rsidRDefault="001A53FC" w:rsidP="006A23E5">
            <w:r>
              <w:t>0.023</w:t>
            </w:r>
          </w:p>
        </w:tc>
      </w:tr>
      <w:tr w:rsidR="006517C3" w14:paraId="1FA1E356" w14:textId="77777777">
        <w:trPr>
          <w:jc w:val="center"/>
        </w:trPr>
        <w:tc>
          <w:tcPr>
            <w:tcW w:w="3345" w:type="dxa"/>
            <w:vAlign w:val="center"/>
          </w:tcPr>
          <w:p w14:paraId="28174DFC" w14:textId="77777777"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14:paraId="211784B4" w14:textId="77777777" w:rsidR="001A53FC" w:rsidRDefault="001A53FC" w:rsidP="006A23E5">
            <w:r>
              <w:t>10</w:t>
            </w:r>
          </w:p>
        </w:tc>
        <w:tc>
          <w:tcPr>
            <w:tcW w:w="1075" w:type="dxa"/>
            <w:vAlign w:val="center"/>
          </w:tcPr>
          <w:p w14:paraId="1E4AC429" w14:textId="77777777"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14:paraId="35541969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65F93AE" w14:textId="77777777"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14:paraId="4BB15F70" w14:textId="77777777"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14:paraId="6EA734CF" w14:textId="77777777" w:rsidR="001A53FC" w:rsidRDefault="001A53FC" w:rsidP="006A23E5">
            <w:r>
              <w:t>0.012</w:t>
            </w:r>
          </w:p>
        </w:tc>
      </w:tr>
      <w:tr w:rsidR="006517C3" w14:paraId="784441FE" w14:textId="77777777">
        <w:trPr>
          <w:jc w:val="center"/>
        </w:trPr>
        <w:tc>
          <w:tcPr>
            <w:tcW w:w="3345" w:type="dxa"/>
            <w:vAlign w:val="center"/>
          </w:tcPr>
          <w:p w14:paraId="209B10B8" w14:textId="77777777" w:rsidR="001A53FC" w:rsidRDefault="001A53FC" w:rsidP="006A23E5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7DD1857" w14:textId="77777777" w:rsidR="001A53FC" w:rsidRDefault="001A53FC" w:rsidP="006A23E5">
            <w:r>
              <w:t>5</w:t>
            </w:r>
          </w:p>
        </w:tc>
        <w:tc>
          <w:tcPr>
            <w:tcW w:w="1075" w:type="dxa"/>
            <w:vAlign w:val="center"/>
          </w:tcPr>
          <w:p w14:paraId="77FBB5F7" w14:textId="77777777" w:rsidR="001A53FC" w:rsidRDefault="001A53FC" w:rsidP="006A23E5">
            <w:r>
              <w:t>－</w:t>
            </w:r>
          </w:p>
        </w:tc>
        <w:tc>
          <w:tcPr>
            <w:tcW w:w="671" w:type="dxa"/>
            <w:vAlign w:val="center"/>
          </w:tcPr>
          <w:p w14:paraId="0E80C862" w14:textId="77777777" w:rsidR="001A53FC" w:rsidRDefault="001A53FC" w:rsidP="006A23E5">
            <w:r>
              <w:t>－</w:t>
            </w:r>
          </w:p>
        </w:tc>
        <w:tc>
          <w:tcPr>
            <w:tcW w:w="992" w:type="dxa"/>
            <w:vAlign w:val="center"/>
          </w:tcPr>
          <w:p w14:paraId="7D94109E" w14:textId="77777777" w:rsidR="001A53FC" w:rsidRDefault="001A53FC" w:rsidP="006A23E5">
            <w:r>
              <w:t>1.00</w:t>
            </w:r>
          </w:p>
        </w:tc>
        <w:tc>
          <w:tcPr>
            <w:tcW w:w="1559" w:type="dxa"/>
            <w:vAlign w:val="center"/>
          </w:tcPr>
          <w:p w14:paraId="344E865E" w14:textId="77777777" w:rsidR="001A53FC" w:rsidRDefault="001A53FC" w:rsidP="006A23E5">
            <w:r>
              <w:t>0.0100</w:t>
            </w:r>
          </w:p>
        </w:tc>
        <w:tc>
          <w:tcPr>
            <w:tcW w:w="993" w:type="dxa"/>
            <w:vAlign w:val="center"/>
          </w:tcPr>
          <w:p w14:paraId="43859F7C" w14:textId="77777777" w:rsidR="001A53FC" w:rsidRDefault="001A53FC" w:rsidP="006A23E5">
            <w:r>
              <w:t>0.000</w:t>
            </w:r>
          </w:p>
        </w:tc>
      </w:tr>
      <w:tr w:rsidR="006517C3" w14:paraId="2970ADC8" w14:textId="77777777">
        <w:trPr>
          <w:jc w:val="center"/>
        </w:trPr>
        <w:tc>
          <w:tcPr>
            <w:tcW w:w="3345" w:type="dxa"/>
            <w:vAlign w:val="center"/>
          </w:tcPr>
          <w:p w14:paraId="6DA4A754" w14:textId="77777777" w:rsidR="001A53FC" w:rsidRDefault="001A53FC" w:rsidP="006A23E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0B43DAC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7DAEC892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3551881E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3DFC323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0A4DE032" w14:textId="77777777"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14:paraId="689EA6C4" w14:textId="77777777" w:rsidR="001A53FC" w:rsidRDefault="001A53FC" w:rsidP="006A23E5">
            <w:r>
              <w:t>0.020</w:t>
            </w:r>
          </w:p>
        </w:tc>
      </w:tr>
      <w:tr w:rsidR="006517C3" w14:paraId="6B300FD1" w14:textId="77777777">
        <w:trPr>
          <w:jc w:val="center"/>
        </w:trPr>
        <w:tc>
          <w:tcPr>
            <w:tcW w:w="3345" w:type="dxa"/>
            <w:vAlign w:val="center"/>
          </w:tcPr>
          <w:p w14:paraId="62C79FCE" w14:textId="77777777" w:rsidR="001A53FC" w:rsidRDefault="001A53FC" w:rsidP="006A23E5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1F4A8CFC" w14:textId="77777777" w:rsidR="001A53FC" w:rsidRDefault="001A53FC" w:rsidP="006A23E5">
            <w:r>
              <w:t>180</w:t>
            </w:r>
          </w:p>
        </w:tc>
        <w:tc>
          <w:tcPr>
            <w:tcW w:w="1075" w:type="dxa"/>
            <w:vAlign w:val="center"/>
          </w:tcPr>
          <w:p w14:paraId="0A0F6FA6" w14:textId="77777777" w:rsidR="001A53FC" w:rsidRDefault="001A53FC" w:rsidP="006A23E5">
            <w:r>
              <w:t>0.041</w:t>
            </w:r>
          </w:p>
        </w:tc>
        <w:tc>
          <w:tcPr>
            <w:tcW w:w="671" w:type="dxa"/>
            <w:vAlign w:val="center"/>
          </w:tcPr>
          <w:p w14:paraId="0D3AED74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28B42CD2" w14:textId="77777777" w:rsidR="001A53FC" w:rsidRDefault="001A53FC" w:rsidP="006A23E5">
            <w:r>
              <w:t>110.00</w:t>
            </w:r>
          </w:p>
        </w:tc>
        <w:tc>
          <w:tcPr>
            <w:tcW w:w="1559" w:type="dxa"/>
            <w:vAlign w:val="center"/>
          </w:tcPr>
          <w:p w14:paraId="2328382D" w14:textId="77777777" w:rsidR="001A53FC" w:rsidRDefault="001A53FC" w:rsidP="006A23E5">
            <w:r>
              <w:t>0.4880</w:t>
            </w:r>
          </w:p>
        </w:tc>
        <w:tc>
          <w:tcPr>
            <w:tcW w:w="993" w:type="dxa"/>
            <w:vAlign w:val="center"/>
          </w:tcPr>
          <w:p w14:paraId="58FFDF8D" w14:textId="77777777" w:rsidR="001A53FC" w:rsidRDefault="001A53FC" w:rsidP="006A23E5">
            <w:r>
              <w:t>3.991</w:t>
            </w:r>
          </w:p>
        </w:tc>
      </w:tr>
      <w:tr w:rsidR="006517C3" w14:paraId="223C8ABB" w14:textId="77777777">
        <w:trPr>
          <w:jc w:val="center"/>
        </w:trPr>
        <w:tc>
          <w:tcPr>
            <w:tcW w:w="3345" w:type="dxa"/>
            <w:vAlign w:val="center"/>
          </w:tcPr>
          <w:p w14:paraId="2DDBBED6" w14:textId="77777777" w:rsidR="001A53FC" w:rsidRDefault="001A53FC" w:rsidP="006A23E5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6234DF99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2172D1D7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4CE8F61A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20362AD9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591693C8" w14:textId="77777777" w:rsidR="001A53FC" w:rsidRDefault="001A53FC" w:rsidP="006A23E5">
            <w:r>
              <w:t>0.0430</w:t>
            </w:r>
          </w:p>
        </w:tc>
        <w:tc>
          <w:tcPr>
            <w:tcW w:w="993" w:type="dxa"/>
            <w:vAlign w:val="center"/>
          </w:tcPr>
          <w:p w14:paraId="52304E66" w14:textId="77777777" w:rsidR="001A53FC" w:rsidRDefault="001A53FC" w:rsidP="006A23E5">
            <w:r>
              <w:t>0.022</w:t>
            </w:r>
          </w:p>
        </w:tc>
      </w:tr>
      <w:tr w:rsidR="006517C3" w14:paraId="650EA853" w14:textId="77777777">
        <w:trPr>
          <w:jc w:val="center"/>
        </w:trPr>
        <w:tc>
          <w:tcPr>
            <w:tcW w:w="3345" w:type="dxa"/>
            <w:vAlign w:val="center"/>
          </w:tcPr>
          <w:p w14:paraId="07A2DC16" w14:textId="77777777" w:rsidR="001A53FC" w:rsidRDefault="001A53FC" w:rsidP="006A23E5">
            <w:r>
              <w:t>1</w:t>
            </w:r>
            <w:r>
              <w:t>：</w:t>
            </w:r>
            <w:r>
              <w:t>6</w:t>
            </w:r>
            <w:r>
              <w:t>水泥焦渣（炉渣）</w:t>
            </w:r>
          </w:p>
        </w:tc>
        <w:tc>
          <w:tcPr>
            <w:tcW w:w="848" w:type="dxa"/>
            <w:vAlign w:val="center"/>
          </w:tcPr>
          <w:p w14:paraId="0DE1FBA8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31801055" w14:textId="77777777" w:rsidR="001A53FC" w:rsidRDefault="001A53FC" w:rsidP="006A23E5">
            <w:r>
              <w:t>0.350</w:t>
            </w:r>
          </w:p>
        </w:tc>
        <w:tc>
          <w:tcPr>
            <w:tcW w:w="671" w:type="dxa"/>
            <w:vAlign w:val="center"/>
          </w:tcPr>
          <w:p w14:paraId="18FF5E7B" w14:textId="77777777" w:rsidR="001A53FC" w:rsidRDefault="001A53FC" w:rsidP="006A23E5">
            <w:r>
              <w:t>1.50</w:t>
            </w:r>
          </w:p>
        </w:tc>
        <w:tc>
          <w:tcPr>
            <w:tcW w:w="992" w:type="dxa"/>
            <w:vAlign w:val="center"/>
          </w:tcPr>
          <w:p w14:paraId="17D840BF" w14:textId="77777777" w:rsidR="001A53FC" w:rsidRDefault="001A53FC" w:rsidP="006A23E5">
            <w:r>
              <w:t>1000.00</w:t>
            </w:r>
          </w:p>
        </w:tc>
        <w:tc>
          <w:tcPr>
            <w:tcW w:w="1559" w:type="dxa"/>
            <w:vAlign w:val="center"/>
          </w:tcPr>
          <w:p w14:paraId="5E388B5E" w14:textId="77777777" w:rsidR="001A53FC" w:rsidRDefault="001A53FC" w:rsidP="006A23E5">
            <w:r>
              <w:t>0.0780</w:t>
            </w:r>
          </w:p>
        </w:tc>
        <w:tc>
          <w:tcPr>
            <w:tcW w:w="993" w:type="dxa"/>
            <w:vAlign w:val="center"/>
          </w:tcPr>
          <w:p w14:paraId="3A4786E4" w14:textId="77777777" w:rsidR="001A53FC" w:rsidRDefault="001A53FC" w:rsidP="006A23E5">
            <w:r>
              <w:t>0.057</w:t>
            </w:r>
          </w:p>
        </w:tc>
      </w:tr>
      <w:tr w:rsidR="006517C3" w14:paraId="5BCECCC6" w14:textId="77777777">
        <w:trPr>
          <w:jc w:val="center"/>
        </w:trPr>
        <w:tc>
          <w:tcPr>
            <w:tcW w:w="3345" w:type="dxa"/>
            <w:vAlign w:val="center"/>
          </w:tcPr>
          <w:p w14:paraId="7E5C6DA3" w14:textId="77777777" w:rsidR="001A53FC" w:rsidRDefault="001A53FC" w:rsidP="006A23E5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3AE6FF3A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ADA1508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2B65C041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98D4A1D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3C6125D5" w14:textId="77777777" w:rsidR="001A53FC" w:rsidRDefault="001A53FC" w:rsidP="006A23E5">
            <w:r>
              <w:t>0.0430</w:t>
            </w:r>
          </w:p>
        </w:tc>
        <w:tc>
          <w:tcPr>
            <w:tcW w:w="993" w:type="dxa"/>
            <w:vAlign w:val="center"/>
          </w:tcPr>
          <w:p w14:paraId="75F53A69" w14:textId="77777777" w:rsidR="001A53FC" w:rsidRDefault="001A53FC" w:rsidP="006A23E5">
            <w:r>
              <w:t>0.022</w:t>
            </w:r>
          </w:p>
        </w:tc>
      </w:tr>
      <w:tr w:rsidR="001A53FC" w14:paraId="43A7227D" w14:textId="77777777" w:rsidTr="00C54FEC">
        <w:trPr>
          <w:jc w:val="center"/>
        </w:trPr>
        <w:tc>
          <w:tcPr>
            <w:tcW w:w="3345" w:type="dxa"/>
            <w:vAlign w:val="center"/>
          </w:tcPr>
          <w:p w14:paraId="2792A0DF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3255CA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09120ADE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14378A05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1B68B1A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43034182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6EF4E2A1" w14:textId="77777777" w:rsidR="001A53FC" w:rsidRDefault="001A53FC" w:rsidP="006A23E5">
            <w:r>
              <w:t>0.115</w:t>
            </w:r>
          </w:p>
        </w:tc>
      </w:tr>
    </w:tbl>
    <w:p w14:paraId="7DE2F3BE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28AAD42D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06ADB42B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0E577B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E2E73C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271BAFD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6C36C20B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BBF1D8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3DDB9AE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2CD377B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7A4D73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19E0244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46DBA6F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3A0DA9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7CEDFD82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512368C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6775A3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3BCC7AC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2E8EB76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41EAA1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1770B6C9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5A2102D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3F774A20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E637AC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296AE7C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549DCC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7DA7E6A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D489A7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555B972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5C1D88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689BAEF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37934AD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6517C3" w14:paraId="22B3220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9A936C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165E3E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2A395B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E720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E2B3B6" w14:textId="77777777" w:rsidR="00BE7427" w:rsidRPr="00FB5A80" w:rsidRDefault="00BE7427" w:rsidP="00BC7A1F">
            <w:pPr>
              <w:jc w:val="center"/>
            </w:pPr>
            <w:r>
              <w:t>-5.40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153963" w14:textId="77777777" w:rsidR="00BE7427" w:rsidRPr="00FB5A80" w:rsidRDefault="00BE7427" w:rsidP="00BC7A1F">
            <w:pPr>
              <w:jc w:val="center"/>
            </w:pPr>
            <w:r>
              <w:t>387.8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4776DC" w14:textId="77777777" w:rsidR="00BE7427" w:rsidRPr="00FB5A80" w:rsidRDefault="00BE7427" w:rsidP="00BC7A1F">
            <w:pPr>
              <w:jc w:val="center"/>
            </w:pPr>
            <w:r>
              <w:t>193.9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A7C55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4A78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F4A47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5753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370477" w14:textId="77777777" w:rsidR="00BE7427" w:rsidRPr="00FB5A80" w:rsidRDefault="00BE7427" w:rsidP="00BC7A1F">
            <w:pPr>
              <w:jc w:val="center"/>
            </w:pPr>
          </w:p>
        </w:tc>
      </w:tr>
      <w:tr w:rsidR="006517C3" w14:paraId="2F335D0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2CFD05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F39589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BC98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24673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98FB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0792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9927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7B518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F33F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DA9F61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210F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68E55A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6517C3" w14:paraId="6F47893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858DC4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9C946E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F746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51126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3BBAC1" w14:textId="77777777" w:rsidR="00BE7427" w:rsidRPr="00FB5A80" w:rsidRDefault="00BE7427" w:rsidP="00BC7A1F">
            <w:pPr>
              <w:jc w:val="center"/>
            </w:pPr>
            <w:r>
              <w:t>-5.22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7866F1" w14:textId="77777777" w:rsidR="00BE7427" w:rsidRPr="00FB5A80" w:rsidRDefault="00BE7427" w:rsidP="00BC7A1F">
            <w:pPr>
              <w:jc w:val="center"/>
            </w:pPr>
            <w:r>
              <w:t>393.7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11E386" w14:textId="77777777" w:rsidR="00BE7427" w:rsidRPr="00FB5A80" w:rsidRDefault="00BE7427" w:rsidP="00BC7A1F">
            <w:pPr>
              <w:jc w:val="center"/>
            </w:pPr>
            <w:r>
              <w:t>194.0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52597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3EA5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6BDA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B9AE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6A40E0" w14:textId="77777777" w:rsidR="00BE7427" w:rsidRPr="00FB5A80" w:rsidRDefault="00BE7427" w:rsidP="00BC7A1F">
            <w:pPr>
              <w:jc w:val="center"/>
            </w:pPr>
          </w:p>
        </w:tc>
      </w:tr>
      <w:tr w:rsidR="006517C3" w14:paraId="1456FB3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67295E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AACBB2" w14:textId="77777777" w:rsidR="00BE7427" w:rsidRPr="00FB5A80" w:rsidRDefault="00BE7427" w:rsidP="00BC7A1F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554F9E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DC4614" w14:textId="77777777" w:rsidR="00BE7427" w:rsidRPr="00FB5A80" w:rsidRDefault="00BE7427" w:rsidP="00BC7A1F">
            <w:pPr>
              <w:jc w:val="center"/>
            </w:pPr>
            <w:r>
              <w:t>2600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79336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B5AA7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5A86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F631AB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DC6095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7230D0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C758A1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9FF3C0" w14:textId="77777777" w:rsidR="00BE7427" w:rsidRPr="00FB5A80" w:rsidRDefault="00BE7427" w:rsidP="00BC7A1F">
            <w:pPr>
              <w:jc w:val="center"/>
            </w:pPr>
            <w:r>
              <w:t>2531.65</w:t>
            </w:r>
          </w:p>
        </w:tc>
      </w:tr>
      <w:tr w:rsidR="006517C3" w14:paraId="3B2D385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EF7D1C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9F941B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01B0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CD4B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E3E0CE" w14:textId="77777777" w:rsidR="00BE7427" w:rsidRPr="00FB5A80" w:rsidRDefault="00BE7427" w:rsidP="00BC7A1F">
            <w:pPr>
              <w:jc w:val="center"/>
            </w:pPr>
            <w:r>
              <w:t>-5.10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342D48" w14:textId="77777777" w:rsidR="00BE7427" w:rsidRPr="00FB5A80" w:rsidRDefault="00BE7427" w:rsidP="00BC7A1F">
            <w:pPr>
              <w:jc w:val="center"/>
            </w:pPr>
            <w:r>
              <w:t>397.8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B9F2F4" w14:textId="77777777" w:rsidR="00BE7427" w:rsidRPr="00FB5A80" w:rsidRDefault="00BE7427" w:rsidP="00BC7A1F">
            <w:pPr>
              <w:jc w:val="center"/>
            </w:pPr>
            <w:r>
              <w:t>334.2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AA65A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0A06B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B169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25B8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216BB1" w14:textId="77777777" w:rsidR="00BE7427" w:rsidRPr="00FB5A80" w:rsidRDefault="00BE7427" w:rsidP="00BC7A1F">
            <w:pPr>
              <w:jc w:val="center"/>
            </w:pPr>
          </w:p>
        </w:tc>
      </w:tr>
      <w:tr w:rsidR="006517C3" w14:paraId="65E781A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D68585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CD1017" w14:textId="77777777"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EF14D9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FFC883" w14:textId="77777777"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BC10D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F24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8FFF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442A89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20B9DD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8722EF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5407E2" w14:textId="77777777"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BF59DF" w14:textId="77777777" w:rsidR="00BE7427" w:rsidRPr="00FB5A80" w:rsidRDefault="00BE7427" w:rsidP="00BC7A1F">
            <w:pPr>
              <w:jc w:val="center"/>
            </w:pPr>
            <w:r>
              <w:t>225.73</w:t>
            </w:r>
          </w:p>
        </w:tc>
      </w:tr>
      <w:tr w:rsidR="006517C3" w14:paraId="358F9DC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659BA3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10B05B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4A5B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5A3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73E4D4" w14:textId="77777777" w:rsidR="00BE7427" w:rsidRPr="00FB5A80" w:rsidRDefault="00BE7427" w:rsidP="00BC7A1F">
            <w:pPr>
              <w:jc w:val="center"/>
            </w:pPr>
            <w:r>
              <w:t>-5.03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1E5D0D" w14:textId="77777777" w:rsidR="00BE7427" w:rsidRPr="00FB5A80" w:rsidRDefault="00BE7427" w:rsidP="00BC7A1F">
            <w:pPr>
              <w:jc w:val="center"/>
            </w:pPr>
            <w:r>
              <w:t>399.9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E492DD" w14:textId="77777777" w:rsidR="00BE7427" w:rsidRPr="00FB5A80" w:rsidRDefault="00BE7427" w:rsidP="00BC7A1F">
            <w:pPr>
              <w:jc w:val="center"/>
            </w:pPr>
            <w:r>
              <w:t>346.7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E30BA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4266E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7160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810F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4EC2B0" w14:textId="77777777" w:rsidR="00BE7427" w:rsidRPr="00FB5A80" w:rsidRDefault="00BE7427" w:rsidP="00BC7A1F">
            <w:pPr>
              <w:jc w:val="center"/>
            </w:pPr>
          </w:p>
        </w:tc>
      </w:tr>
      <w:tr w:rsidR="006517C3" w14:paraId="0D860C4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A390FC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FE0343" w14:textId="77777777" w:rsidR="00BE7427" w:rsidRPr="00FB5A80" w:rsidRDefault="00BE7427" w:rsidP="00BC7A1F">
            <w:pPr>
              <w:jc w:val="center"/>
            </w:pPr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D01ADF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A3CEAE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3CB1B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7B99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B3BE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99D403" w14:textId="77777777" w:rsidR="00BE7427" w:rsidRPr="00FB5A80" w:rsidRDefault="00BE7427" w:rsidP="00BC7A1F">
            <w:pPr>
              <w:jc w:val="center"/>
            </w:pPr>
            <w:r>
              <w:t>5.00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677112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69B4A7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4440D7" w14:textId="77777777" w:rsidR="00BE7427" w:rsidRPr="00FB5A80" w:rsidRDefault="00BE7427" w:rsidP="00BC7A1F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78273D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6517C3" w14:paraId="7837F42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92C834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1751C1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A80AF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B891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ADD0D6" w14:textId="77777777" w:rsidR="00BE7427" w:rsidRPr="00FB5A80" w:rsidRDefault="00BE7427" w:rsidP="00BC7A1F">
            <w:pPr>
              <w:jc w:val="center"/>
            </w:pPr>
            <w:r>
              <w:t>-5.03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318E17" w14:textId="77777777" w:rsidR="00BE7427" w:rsidRPr="00FB5A80" w:rsidRDefault="00BE7427" w:rsidP="00BC7A1F">
            <w:pPr>
              <w:jc w:val="center"/>
            </w:pPr>
            <w:r>
              <w:t>399.9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24D503" w14:textId="77777777" w:rsidR="00BE7427" w:rsidRPr="00FB5A80" w:rsidRDefault="00BE7427" w:rsidP="00BC7A1F">
            <w:pPr>
              <w:jc w:val="center"/>
            </w:pPr>
            <w:r>
              <w:t>346.7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0C80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AE436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5B92F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21E6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927FA6" w14:textId="77777777" w:rsidR="00BE7427" w:rsidRPr="00FB5A80" w:rsidRDefault="00BE7427" w:rsidP="00BC7A1F">
            <w:pPr>
              <w:jc w:val="center"/>
            </w:pPr>
          </w:p>
        </w:tc>
      </w:tr>
      <w:tr w:rsidR="006517C3" w14:paraId="3C66657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9E1E90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073C2C" w14:textId="77777777" w:rsidR="00BE7427" w:rsidRPr="00FB5A80" w:rsidRDefault="00BE7427" w:rsidP="00BC7A1F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9C573A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CB0DA2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D6D7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0B51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387F7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7E6D5D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367C0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40D9F4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F6556E" w14:textId="77777777"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385D76" w14:textId="77777777" w:rsidR="00BE7427" w:rsidRPr="00FB5A80" w:rsidRDefault="00BE7427" w:rsidP="00BC7A1F">
            <w:pPr>
              <w:jc w:val="center"/>
            </w:pPr>
            <w:r>
              <w:t>1734.10</w:t>
            </w:r>
          </w:p>
        </w:tc>
      </w:tr>
      <w:tr w:rsidR="006517C3" w14:paraId="3C524E2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503C5C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2867FF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2A5B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07401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325C3E" w14:textId="77777777" w:rsidR="00BE7427" w:rsidRPr="00FB5A80" w:rsidRDefault="00BE7427" w:rsidP="00BC7A1F">
            <w:pPr>
              <w:jc w:val="center"/>
            </w:pPr>
            <w:r>
              <w:t>-4.93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097EAF" w14:textId="77777777" w:rsidR="00BE7427" w:rsidRPr="00FB5A80" w:rsidRDefault="00BE7427" w:rsidP="00BC7A1F">
            <w:pPr>
              <w:jc w:val="center"/>
            </w:pPr>
            <w:r>
              <w:t>403.6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4DAFFB" w14:textId="77777777" w:rsidR="00BE7427" w:rsidRPr="00FB5A80" w:rsidRDefault="00BE7427" w:rsidP="00BC7A1F">
            <w:pPr>
              <w:jc w:val="center"/>
            </w:pPr>
            <w:r>
              <w:t>442.7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64F0B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72C5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120A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2B393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3D8CE1" w14:textId="77777777" w:rsidR="00BE7427" w:rsidRPr="00FB5A80" w:rsidRDefault="00BE7427" w:rsidP="00BC7A1F">
            <w:pPr>
              <w:jc w:val="center"/>
            </w:pPr>
          </w:p>
        </w:tc>
      </w:tr>
      <w:tr w:rsidR="006517C3" w14:paraId="61741A6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8E2EA0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9F89E4" w14:textId="77777777" w:rsidR="00BE7427" w:rsidRPr="00FB5A80" w:rsidRDefault="00BE7427" w:rsidP="00BC7A1F">
            <w:pPr>
              <w:jc w:val="center"/>
            </w:pPr>
            <w:r>
              <w:t>岩棉板</w:t>
            </w:r>
            <w:r>
              <w:t>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79BA88" w14:textId="77777777" w:rsidR="00BE7427" w:rsidRPr="00FB5A80" w:rsidRDefault="00BE7427" w:rsidP="00BC7A1F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F5D0EC" w14:textId="77777777" w:rsidR="00BE7427" w:rsidRPr="00FB5A80" w:rsidRDefault="00BE7427" w:rsidP="00BC7A1F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5C95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57A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DBCF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BE714A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0CEA9E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9174DB" w14:textId="77777777" w:rsidR="00BE7427" w:rsidRPr="00FB5A80" w:rsidRDefault="00BE7427" w:rsidP="00BC7A1F">
            <w:pPr>
              <w:jc w:val="center"/>
            </w:pPr>
            <w:r>
              <w:t>3.99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3CDE02" w14:textId="77777777" w:rsidR="00BE7427" w:rsidRPr="00FB5A80" w:rsidRDefault="00BE7427" w:rsidP="00BC7A1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1DD4A9" w14:textId="77777777" w:rsidR="00BE7427" w:rsidRPr="00FB5A80" w:rsidRDefault="00BE7427" w:rsidP="00BC7A1F">
            <w:pPr>
              <w:jc w:val="center"/>
            </w:pPr>
            <w:r>
              <w:t>368.85</w:t>
            </w:r>
          </w:p>
        </w:tc>
      </w:tr>
      <w:tr w:rsidR="006517C3" w14:paraId="021D4DD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24E3EA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485855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7183E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DF0D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07E33C" w14:textId="77777777" w:rsidR="00BE7427" w:rsidRPr="00FB5A80" w:rsidRDefault="00BE7427" w:rsidP="00BC7A1F">
            <w:pPr>
              <w:jc w:val="center"/>
            </w:pPr>
            <w:r>
              <w:t>16.27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A567D0" w14:textId="77777777" w:rsidR="00BE7427" w:rsidRPr="00FB5A80" w:rsidRDefault="00BE7427" w:rsidP="00BC7A1F">
            <w:pPr>
              <w:jc w:val="center"/>
            </w:pPr>
            <w:r>
              <w:t>1849.5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8C696F" w14:textId="77777777" w:rsidR="00BE7427" w:rsidRPr="00FB5A80" w:rsidRDefault="00BE7427" w:rsidP="00BC7A1F">
            <w:pPr>
              <w:jc w:val="center"/>
            </w:pPr>
            <w:r>
              <w:t>463.1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B59D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5960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E7C2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2746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CA39EE" w14:textId="77777777" w:rsidR="00BE7427" w:rsidRPr="00FB5A80" w:rsidRDefault="00BE7427" w:rsidP="00BC7A1F">
            <w:pPr>
              <w:jc w:val="center"/>
            </w:pPr>
          </w:p>
        </w:tc>
      </w:tr>
      <w:tr w:rsidR="006517C3" w14:paraId="255FFE1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3FAD49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E7993F" w14:textId="77777777" w:rsidR="00BE7427" w:rsidRPr="00FB5A80" w:rsidRDefault="00BE7427" w:rsidP="00BC7A1F">
            <w:pPr>
              <w:jc w:val="center"/>
            </w:pPr>
            <w:r>
              <w:t>水泥砂浆找平层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EEDA8F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435D2A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59FD7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5D63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B537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1AA018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7C6501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3B9841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4CB4A1" w14:textId="77777777" w:rsidR="00BE7427" w:rsidRPr="00FB5A80" w:rsidRDefault="00BE7427" w:rsidP="00BC7A1F">
            <w:pPr>
              <w:jc w:val="center"/>
            </w:pPr>
            <w:r>
              <w:t>0.0430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BA551D" w14:textId="77777777" w:rsidR="00BE7427" w:rsidRPr="00FB5A80" w:rsidRDefault="00BE7427" w:rsidP="00BC7A1F">
            <w:pPr>
              <w:jc w:val="center"/>
            </w:pPr>
            <w:r>
              <w:t>465.12</w:t>
            </w:r>
          </w:p>
        </w:tc>
      </w:tr>
      <w:tr w:rsidR="006517C3" w14:paraId="6511C9D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A3C046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142A4E" w14:textId="77777777" w:rsidR="00BE7427" w:rsidRPr="00FB5A80" w:rsidRDefault="00BE7427" w:rsidP="00BC7A1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A7A2F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23B3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9C9558" w14:textId="77777777" w:rsidR="00BE7427" w:rsidRPr="00FB5A80" w:rsidRDefault="00BE7427" w:rsidP="00BC7A1F">
            <w:pPr>
              <w:jc w:val="center"/>
            </w:pPr>
            <w:r>
              <w:t>16.39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1A10F5" w14:textId="77777777" w:rsidR="00BE7427" w:rsidRPr="00FB5A80" w:rsidRDefault="00BE7427" w:rsidP="00BC7A1F">
            <w:pPr>
              <w:jc w:val="center"/>
            </w:pPr>
            <w:r>
              <w:t>1863.1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09657D" w14:textId="77777777" w:rsidR="00BE7427" w:rsidRPr="00FB5A80" w:rsidRDefault="00BE7427" w:rsidP="00BC7A1F">
            <w:pPr>
              <w:jc w:val="center"/>
            </w:pPr>
            <w:r>
              <w:t>488.9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87483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E993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CEB6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33C0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5E488B" w14:textId="77777777" w:rsidR="00BE7427" w:rsidRPr="00FB5A80" w:rsidRDefault="00BE7427" w:rsidP="00BC7A1F">
            <w:pPr>
              <w:jc w:val="center"/>
            </w:pPr>
          </w:p>
        </w:tc>
      </w:tr>
      <w:tr w:rsidR="006517C3" w14:paraId="22719B2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786882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4E40A9" w14:textId="77777777" w:rsidR="00BE7427" w:rsidRPr="00FB5A80" w:rsidRDefault="00BE7427" w:rsidP="00BC7A1F">
            <w:pPr>
              <w:jc w:val="center"/>
            </w:pPr>
            <w:r>
              <w:t>1</w:t>
            </w:r>
            <w:r>
              <w:t>：</w:t>
            </w:r>
            <w:r>
              <w:t>6</w:t>
            </w:r>
            <w:r>
              <w:t>水泥焦渣（炉渣）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134991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FA2608" w14:textId="77777777" w:rsidR="00BE7427" w:rsidRPr="00FB5A80" w:rsidRDefault="00BE7427" w:rsidP="00BC7A1F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91B9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741D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932D0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33BE16" w14:textId="77777777" w:rsidR="00BE7427" w:rsidRPr="00FB5A80" w:rsidRDefault="00BE7427" w:rsidP="00BC7A1F">
            <w:pPr>
              <w:jc w:val="center"/>
            </w:pPr>
            <w:r>
              <w:t>0.35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102995" w14:textId="77777777" w:rsidR="00BE7427" w:rsidRPr="00FB5A80" w:rsidRDefault="00BE7427" w:rsidP="00BC7A1F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181FEF" w14:textId="77777777" w:rsidR="00BE7427" w:rsidRPr="00FB5A80" w:rsidRDefault="00BE7427" w:rsidP="00BC7A1F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8DCF65" w14:textId="77777777" w:rsidR="00BE7427" w:rsidRPr="00FB5A80" w:rsidRDefault="00BE7427" w:rsidP="00BC7A1F">
            <w:pPr>
              <w:jc w:val="center"/>
            </w:pPr>
            <w:r>
              <w:t>0.0780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5A18AE" w14:textId="77777777" w:rsidR="00BE7427" w:rsidRPr="00FB5A80" w:rsidRDefault="00BE7427" w:rsidP="00BC7A1F">
            <w:pPr>
              <w:jc w:val="center"/>
            </w:pPr>
            <w:r>
              <w:t>384.62</w:t>
            </w:r>
          </w:p>
        </w:tc>
      </w:tr>
      <w:tr w:rsidR="006517C3" w14:paraId="3152142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5A4676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4E2383" w14:textId="77777777" w:rsidR="00BE7427" w:rsidRPr="00FB5A80" w:rsidRDefault="00BE7427" w:rsidP="00BC7A1F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B542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B81C7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293848" w14:textId="77777777" w:rsidR="00BE7427" w:rsidRPr="00FB5A80" w:rsidRDefault="00BE7427" w:rsidP="00BC7A1F">
            <w:pPr>
              <w:jc w:val="center"/>
            </w:pPr>
            <w:r>
              <w:t>16.69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60F269" w14:textId="77777777" w:rsidR="00BE7427" w:rsidRPr="00FB5A80" w:rsidRDefault="00BE7427" w:rsidP="00BC7A1F">
            <w:pPr>
              <w:jc w:val="center"/>
            </w:pPr>
            <w:r>
              <w:t>1899.2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4047DD" w14:textId="77777777" w:rsidR="00BE7427" w:rsidRPr="00FB5A80" w:rsidRDefault="00BE7427" w:rsidP="00BC7A1F">
            <w:pPr>
              <w:jc w:val="center"/>
            </w:pPr>
            <w:r>
              <w:t>510.2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11B9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F645A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D9F3A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65100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25C061" w14:textId="77777777" w:rsidR="00BE7427" w:rsidRPr="00FB5A80" w:rsidRDefault="00BE7427" w:rsidP="00BC7A1F">
            <w:pPr>
              <w:jc w:val="center"/>
            </w:pPr>
          </w:p>
        </w:tc>
      </w:tr>
      <w:tr w:rsidR="006517C3" w14:paraId="3BECE03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DC81AD" w14:textId="77777777" w:rsidR="00BE7427" w:rsidRPr="00FB5A80" w:rsidRDefault="00BE7427" w:rsidP="00BC7A1F">
            <w:pPr>
              <w:jc w:val="center"/>
            </w:pPr>
            <w:r>
              <w:lastRenderedPageBreak/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678B57" w14:textId="77777777" w:rsidR="00BE7427" w:rsidRPr="00FB5A80" w:rsidRDefault="00BE7427" w:rsidP="00BC7A1F">
            <w:pPr>
              <w:jc w:val="center"/>
            </w:pPr>
            <w:r>
              <w:t>水泥砂浆找平层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5932A4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F89399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431C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9B56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50CE8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0ED1F9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9A369E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2E1A4C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B3B9B7" w14:textId="77777777" w:rsidR="00BE7427" w:rsidRPr="00FB5A80" w:rsidRDefault="00BE7427" w:rsidP="00BC7A1F">
            <w:pPr>
              <w:jc w:val="center"/>
            </w:pPr>
            <w:r>
              <w:t>0.0430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E86EBB" w14:textId="77777777" w:rsidR="00BE7427" w:rsidRPr="00FB5A80" w:rsidRDefault="00BE7427" w:rsidP="00BC7A1F">
            <w:pPr>
              <w:jc w:val="center"/>
            </w:pPr>
            <w:r>
              <w:t>465.12</w:t>
            </w:r>
          </w:p>
        </w:tc>
      </w:tr>
      <w:tr w:rsidR="006517C3" w14:paraId="77F3A9D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616CA1" w14:textId="77777777" w:rsidR="00BE7427" w:rsidRPr="00FB5A80" w:rsidRDefault="00BE7427" w:rsidP="00BC7A1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911222" w14:textId="77777777" w:rsidR="00BE7427" w:rsidRPr="00FB5A80" w:rsidRDefault="00BE7427" w:rsidP="00BC7A1F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71A4A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C66F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B8792D" w14:textId="77777777" w:rsidR="00BE7427" w:rsidRPr="00FB5A80" w:rsidRDefault="00BE7427" w:rsidP="00BC7A1F">
            <w:pPr>
              <w:jc w:val="center"/>
            </w:pPr>
            <w:r>
              <w:t>16.81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0D87F2" w14:textId="77777777" w:rsidR="00BE7427" w:rsidRPr="00FB5A80" w:rsidRDefault="00BE7427" w:rsidP="00BC7A1F">
            <w:pPr>
              <w:jc w:val="center"/>
            </w:pPr>
            <w:r>
              <w:t>1912.8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25052A" w14:textId="77777777" w:rsidR="00BE7427" w:rsidRPr="00FB5A80" w:rsidRDefault="00BE7427" w:rsidP="00BC7A1F">
            <w:pPr>
              <w:jc w:val="center"/>
            </w:pPr>
            <w:r>
              <w:t>535.9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43E33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708F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37FF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465E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AD1B0D" w14:textId="77777777" w:rsidR="00BE7427" w:rsidRPr="00FB5A80" w:rsidRDefault="00BE7427" w:rsidP="00BC7A1F">
            <w:pPr>
              <w:jc w:val="center"/>
            </w:pPr>
          </w:p>
        </w:tc>
      </w:tr>
      <w:tr w:rsidR="006517C3" w14:paraId="5482C4C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C8BC48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EC0222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1A7C02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1458A1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98F4B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F14E0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4C115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419DBB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4CDD15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CA59C7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E2F765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3997D5" w14:textId="77777777" w:rsidR="00BE7427" w:rsidRPr="00FB5A80" w:rsidRDefault="00BE7427" w:rsidP="00BC7A1F">
            <w:pPr>
              <w:jc w:val="center"/>
            </w:pPr>
            <w:r>
              <w:t>12658.23</w:t>
            </w:r>
          </w:p>
        </w:tc>
      </w:tr>
      <w:tr w:rsidR="006517C3" w14:paraId="3B63479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C416FB" w14:textId="77777777" w:rsidR="00BE7427" w:rsidRPr="00FB5A80" w:rsidRDefault="00BE7427" w:rsidP="00BC7A1F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B26B5B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CD698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5680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96AA82" w14:textId="77777777" w:rsidR="00BE7427" w:rsidRPr="00FB5A80" w:rsidRDefault="00BE7427" w:rsidP="00BC7A1F">
            <w:pPr>
              <w:jc w:val="center"/>
            </w:pPr>
            <w:r>
              <w:t>17.42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1805C2" w14:textId="77777777" w:rsidR="00BE7427" w:rsidRPr="00FB5A80" w:rsidRDefault="00BE7427" w:rsidP="00BC7A1F">
            <w:pPr>
              <w:jc w:val="center"/>
            </w:pPr>
            <w:r>
              <w:t>1988.4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A1B6B9" w14:textId="77777777" w:rsidR="00BE7427" w:rsidRPr="00FB5A80" w:rsidRDefault="00BE7427" w:rsidP="00BC7A1F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EBA9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D198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C4A4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E16C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06B53A" w14:textId="77777777" w:rsidR="00BE7427" w:rsidRPr="00FB5A80" w:rsidRDefault="00BE7427" w:rsidP="00BC7A1F">
            <w:pPr>
              <w:jc w:val="center"/>
            </w:pPr>
          </w:p>
        </w:tc>
      </w:tr>
      <w:tr w:rsidR="006517C3" w14:paraId="059DC12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BD42D1" w14:textId="77777777" w:rsidR="00BE7427" w:rsidRPr="00FB5A80" w:rsidRDefault="00BE7427" w:rsidP="00BC7A1F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B92E27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2C93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1F3BA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40EE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190C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0DC1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C0B86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6FEFB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4AEE5B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A6F47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FD9082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3ABD973F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083E5B" w14:textId="77777777" w:rsidR="00BE7427" w:rsidRPr="00FB5A80" w:rsidRDefault="00BE7427" w:rsidP="00BC7A1F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4CD139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0338F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AD63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E043A8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9070D3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4544F7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738A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8D8C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4A83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94BFC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8E4A1A" w14:textId="77777777" w:rsidR="00BE7427" w:rsidRPr="00FB5A80" w:rsidRDefault="00BE7427" w:rsidP="00BC7A1F">
            <w:pPr>
              <w:jc w:val="center"/>
            </w:pPr>
          </w:p>
        </w:tc>
      </w:tr>
    </w:tbl>
    <w:p w14:paraId="16601086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3D3ADED6">
          <v:shape id="_x0000_i1053" type="#_x0000_t75" style="width:22.05pt;height:14.55pt" o:ole="">
            <v:imagedata r:id="rId54" o:title=""/>
          </v:shape>
          <o:OLEObject Type="Embed" ProgID="Equation.DSMT4" ShapeID="_x0000_i1053" DrawAspect="Content" ObjectID="_1828937093" r:id="rId55"/>
        </w:object>
      </w:r>
    </w:p>
    <w:p w14:paraId="7E66A6D6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6838B97">
          <v:shape id="_x0000_i1054" type="#_x0000_t75" style="width:22.05pt;height:14.55pt" o:ole="">
            <v:imagedata r:id="rId54" o:title=""/>
          </v:shape>
          <o:OLEObject Type="Embed" ProgID="Equation.DSMT4" ShapeID="_x0000_i1054" DrawAspect="Content" ObjectID="_1828937094" r:id="rId56"/>
        </w:object>
      </w:r>
      <w:r>
        <w:rPr>
          <w:b/>
          <w:bCs/>
        </w:rPr>
        <w:t>=</w:t>
      </w:r>
      <w:r>
        <w:rPr>
          <w:rFonts w:hint="eastAsia"/>
        </w:rPr>
        <w:t>4.21</w:t>
      </w:r>
    </w:p>
    <w:p w14:paraId="431B6EDB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4F8EDD25">
          <v:shape id="_x0000_i1055" type="#_x0000_t75" style="width:14.55pt;height:14.55pt" o:ole="">
            <v:imagedata r:id="rId57" o:title=""/>
          </v:shape>
          <o:OLEObject Type="Embed" ProgID="Equation.DSMT4" ShapeID="_x0000_i1055" DrawAspect="Content" ObjectID="_1828937095" r:id="rId58"/>
        </w:object>
      </w:r>
    </w:p>
    <w:p w14:paraId="0E789F01" w14:textId="77777777" w:rsidR="00BE7427" w:rsidRPr="00990A57" w:rsidRDefault="00BE7427" w:rsidP="00990A57">
      <w:pPr>
        <w:jc w:val="center"/>
      </w:pPr>
      <w:r w:rsidRPr="00990A57">
        <w:object w:dxaOrig="2240" w:dyaOrig="660" w14:anchorId="36C6C49C">
          <v:shape id="_x0000_i1056" type="#_x0000_t75" style="width:115.3pt;height:36.2pt" o:ole="">
            <v:imagedata r:id="rId59" o:title=""/>
          </v:shape>
          <o:OLEObject Type="Embed" ProgID="Equation.DSMT4" ShapeID="_x0000_i1056" DrawAspect="Content" ObjectID="_1828937096" r:id="rId60"/>
        </w:object>
      </w:r>
    </w:p>
    <w:p w14:paraId="44789BDD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02716B4B">
          <v:shape id="_x0000_i1057" type="#_x0000_t75" style="width:14.55pt;height:14.55pt" o:ole="">
            <v:imagedata r:id="rId57" o:title=""/>
          </v:shape>
          <o:OLEObject Type="Embed" ProgID="Equation.DSMT4" ShapeID="_x0000_i1057" DrawAspect="Content" ObjectID="_1828937097" r:id="rId61"/>
        </w:object>
      </w:r>
      <w:r>
        <w:t>=</w:t>
      </w:r>
      <w:r>
        <w:rPr>
          <w:rFonts w:hint="eastAsia"/>
        </w:rPr>
        <w:t>-4.90</w:t>
      </w:r>
    </w:p>
    <w:p w14:paraId="62005775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6AAE473B" w14:textId="77777777" w:rsidTr="00A8185E">
        <w:trPr>
          <w:jc w:val="center"/>
        </w:trPr>
        <w:tc>
          <w:tcPr>
            <w:tcW w:w="2625" w:type="dxa"/>
            <w:vAlign w:val="center"/>
          </w:tcPr>
          <w:p w14:paraId="42280C1B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542DCED2">
                <v:shape id="_x0000_i1058" type="#_x0000_t75" style="width:22.05pt;height:14.55pt" o:ole="">
                  <v:imagedata r:id="rId18" o:title=""/>
                </v:shape>
                <o:OLEObject Type="Embed" ProgID="Equation.DSMT4" ShapeID="_x0000_i1058" DrawAspect="Content" ObjectID="_1828937098" r:id="rId62"/>
              </w:object>
            </w:r>
          </w:p>
        </w:tc>
        <w:tc>
          <w:tcPr>
            <w:tcW w:w="2693" w:type="dxa"/>
            <w:vAlign w:val="center"/>
          </w:tcPr>
          <w:p w14:paraId="1565312B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C643F6E">
                <v:shape id="_x0000_i1059" type="#_x0000_t75" style="width:22.05pt;height:14.55pt" o:ole="">
                  <v:imagedata r:id="rId18" o:title=""/>
                </v:shape>
                <o:OLEObject Type="Embed" ProgID="Equation.DSMT4" ShapeID="_x0000_i1059" DrawAspect="Content" ObjectID="_1828937099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CE25A72">
                <v:shape id="_x0000_i1060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C7F8C">
              <w:rPr>
                <w:position w:val="-8"/>
              </w:rPr>
              <w:pict w14:anchorId="7816A208">
                <v:shape id="_x0000_i1196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2D537BD">
                <v:shape id="_x0000_i1062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C7F8C">
              <w:rPr>
                <w:position w:val="-8"/>
              </w:rPr>
              <w:pict w14:anchorId="175317C0">
                <v:shape id="_x0000_i1199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61BEB6D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14342</w:t>
            </w:r>
          </w:p>
        </w:tc>
        <w:tc>
          <w:tcPr>
            <w:tcW w:w="2678" w:type="dxa"/>
            <w:vAlign w:val="center"/>
          </w:tcPr>
          <w:p w14:paraId="5823A643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2973)</w:t>
            </w:r>
          </w:p>
        </w:tc>
      </w:tr>
      <w:tr w:rsidR="00BE7427" w14:paraId="4EFDA24D" w14:textId="77777777" w:rsidTr="00A8185E">
        <w:trPr>
          <w:jc w:val="center"/>
        </w:trPr>
        <w:tc>
          <w:tcPr>
            <w:tcW w:w="2625" w:type="dxa"/>
            <w:vAlign w:val="center"/>
          </w:tcPr>
          <w:p w14:paraId="3AEF9C0B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2218FCBF">
                <v:shape id="_x0000_i1064" type="#_x0000_t75" style="width:22.05pt;height:14.55pt" o:ole="">
                  <v:imagedata r:id="rId22" o:title=""/>
                </v:shape>
                <o:OLEObject Type="Embed" ProgID="Equation.DSMT4" ShapeID="_x0000_i1064" DrawAspect="Content" ObjectID="_1828937100" r:id="rId64"/>
              </w:object>
            </w:r>
          </w:p>
        </w:tc>
        <w:tc>
          <w:tcPr>
            <w:tcW w:w="2693" w:type="dxa"/>
            <w:vAlign w:val="center"/>
          </w:tcPr>
          <w:p w14:paraId="15422445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33A4E814">
                <v:shape id="_x0000_i1065" type="#_x0000_t75" style="width:22.05pt;height:14.55pt" o:ole="">
                  <v:imagedata r:id="rId22" o:title=""/>
                </v:shape>
                <o:OLEObject Type="Embed" ProgID="Equation.DSMT4" ShapeID="_x0000_i1065" DrawAspect="Content" ObjectID="_1828937101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868260C">
                <v:shape id="_x0000_i1066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C7F8C">
              <w:rPr>
                <w:position w:val="-8"/>
              </w:rPr>
              <w:pict w14:anchorId="69C2EA8D">
                <v:shape id="_x0000_i1204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853C6DB">
                <v:shape id="_x0000_i1068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C7F8C">
              <w:rPr>
                <w:position w:val="-8"/>
              </w:rPr>
              <w:pict w14:anchorId="75AD2033">
                <v:shape id="_x0000_i1207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5762F7A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4491.48</w:t>
            </w:r>
          </w:p>
        </w:tc>
        <w:tc>
          <w:tcPr>
            <w:tcW w:w="2678" w:type="dxa"/>
            <w:vAlign w:val="center"/>
          </w:tcPr>
          <w:p w14:paraId="42082EF1" w14:textId="77777777" w:rsidR="00BE7427" w:rsidRDefault="00BE7427" w:rsidP="0054289E"/>
        </w:tc>
      </w:tr>
      <w:tr w:rsidR="00BE7427" w14:paraId="1AAAA653" w14:textId="77777777" w:rsidTr="00A8185E">
        <w:trPr>
          <w:jc w:val="center"/>
        </w:trPr>
        <w:tc>
          <w:tcPr>
            <w:tcW w:w="2625" w:type="dxa"/>
            <w:vAlign w:val="center"/>
          </w:tcPr>
          <w:p w14:paraId="73483A23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2100B919">
                <v:shape id="_x0000_i1070" type="#_x0000_t75" style="width:14.55pt;height:14.55pt" o:ole="">
                  <v:imagedata r:id="rId24" o:title=""/>
                </v:shape>
                <o:OLEObject Type="Embed" ProgID="Equation.DSMT4" ShapeID="_x0000_i1070" DrawAspect="Content" ObjectID="_1828937102" r:id="rId66"/>
              </w:object>
            </w:r>
          </w:p>
        </w:tc>
        <w:tc>
          <w:tcPr>
            <w:tcW w:w="2693" w:type="dxa"/>
            <w:vAlign w:val="center"/>
          </w:tcPr>
          <w:p w14:paraId="34EB4C93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33C9AED4">
                <v:shape id="_x0000_i1071" type="#_x0000_t75" style="width:14.55pt;height:14.55pt" o:ole="">
                  <v:imagedata r:id="rId24" o:title=""/>
                </v:shape>
                <o:OLEObject Type="Embed" ProgID="Equation.DSMT4" ShapeID="_x0000_i1071" DrawAspect="Content" ObjectID="_1828937103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1E5609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17B8769A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1F058CDE" w14:textId="77777777" w:rsidTr="00A8185E">
        <w:trPr>
          <w:jc w:val="center"/>
        </w:trPr>
        <w:tc>
          <w:tcPr>
            <w:tcW w:w="2625" w:type="dxa"/>
            <w:vAlign w:val="center"/>
          </w:tcPr>
          <w:p w14:paraId="1FBB705B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5B44BE13">
                <v:shape id="_x0000_i1072" type="#_x0000_t75" style="width:14.55pt;height:14.55pt" o:ole="">
                  <v:imagedata r:id="rId26" o:title=""/>
                </v:shape>
                <o:OLEObject Type="Embed" ProgID="Equation.DSMT4" ShapeID="_x0000_i1072" DrawAspect="Content" ObjectID="_1828937104" r:id="rId68"/>
              </w:object>
            </w:r>
          </w:p>
        </w:tc>
        <w:tc>
          <w:tcPr>
            <w:tcW w:w="2693" w:type="dxa"/>
            <w:vAlign w:val="center"/>
          </w:tcPr>
          <w:p w14:paraId="74D2215B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773CCE8B">
                <v:shape id="_x0000_i1073" type="#_x0000_t75" style="width:14.55pt;height:14.55pt" o:ole="">
                  <v:imagedata r:id="rId26" o:title=""/>
                </v:shape>
                <o:OLEObject Type="Embed" ProgID="Equation.DSMT4" ShapeID="_x0000_i1073" DrawAspect="Content" ObjectID="_1828937105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C569925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193.90</w:t>
            </w:r>
          </w:p>
        </w:tc>
        <w:tc>
          <w:tcPr>
            <w:tcW w:w="2678" w:type="dxa"/>
            <w:vAlign w:val="center"/>
          </w:tcPr>
          <w:p w14:paraId="613DE84C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0A2ED436" w14:textId="77777777" w:rsidTr="00A8185E">
        <w:trPr>
          <w:jc w:val="center"/>
        </w:trPr>
        <w:tc>
          <w:tcPr>
            <w:tcW w:w="2625" w:type="dxa"/>
            <w:vAlign w:val="center"/>
          </w:tcPr>
          <w:p w14:paraId="32F9F1A6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2CC9D0F">
                <v:shape id="_x0000_i1074" type="#_x0000_t75" style="width:22.05pt;height:14.55pt" o:ole="">
                  <v:imagedata r:id="rId28" o:title=""/>
                </v:shape>
                <o:OLEObject Type="Embed" ProgID="Equation.DSMT4" ShapeID="_x0000_i1074" DrawAspect="Content" ObjectID="_1828937106" r:id="rId70"/>
              </w:object>
            </w:r>
          </w:p>
        </w:tc>
        <w:tc>
          <w:tcPr>
            <w:tcW w:w="2693" w:type="dxa"/>
            <w:vAlign w:val="center"/>
          </w:tcPr>
          <w:p w14:paraId="39B82E58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2EB23E50">
                <v:shape id="_x0000_i1075" type="#_x0000_t75" style="width:22.05pt;height:14.55pt" o:ole="">
                  <v:imagedata r:id="rId28" o:title=""/>
                </v:shape>
                <o:OLEObject Type="Embed" ProgID="Equation.DSMT4" ShapeID="_x0000_i1075" DrawAspect="Content" ObjectID="_1828937107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70D5244">
                <v:shape id="_x0000_i1076" type="#_x0000_t75" style="width:14.55pt;height:14.55pt" o:ole="">
                  <v:imagedata r:id="rId30" o:title=""/>
                </v:shape>
                <o:OLEObject Type="Embed" ProgID="Equation.DSMT4" ShapeID="_x0000_i1076" DrawAspect="Content" ObjectID="_1828937108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9D6B2EB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404.78</w:t>
            </w:r>
          </w:p>
        </w:tc>
        <w:tc>
          <w:tcPr>
            <w:tcW w:w="2678" w:type="dxa"/>
            <w:vAlign w:val="center"/>
          </w:tcPr>
          <w:p w14:paraId="6C9AD01D" w14:textId="77777777" w:rsidR="00BE7427" w:rsidRPr="00FB2E10" w:rsidRDefault="00BE7427" w:rsidP="0054289E"/>
        </w:tc>
      </w:tr>
      <w:tr w:rsidR="00BE7427" w14:paraId="745772FB" w14:textId="77777777" w:rsidTr="00A8185E">
        <w:trPr>
          <w:jc w:val="center"/>
        </w:trPr>
        <w:tc>
          <w:tcPr>
            <w:tcW w:w="2625" w:type="dxa"/>
            <w:vAlign w:val="center"/>
          </w:tcPr>
          <w:p w14:paraId="418FCFD8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2519ADF5">
                <v:shape id="_x0000_i1077" type="#_x0000_t75" style="width:14.55pt;height:14.55pt" o:ole="">
                  <v:imagedata r:id="rId32" o:title=""/>
                </v:shape>
                <o:OLEObject Type="Embed" ProgID="Equation.DSMT4" ShapeID="_x0000_i1077" DrawAspect="Content" ObjectID="_1828937109" r:id="rId73"/>
              </w:object>
            </w:r>
          </w:p>
        </w:tc>
        <w:tc>
          <w:tcPr>
            <w:tcW w:w="2693" w:type="dxa"/>
            <w:vAlign w:val="center"/>
          </w:tcPr>
          <w:p w14:paraId="45255C19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65334CC5">
                <v:shape id="_x0000_i1078" type="#_x0000_t75" style="width:14.55pt;height:14.55pt" o:ole="">
                  <v:imagedata r:id="rId32" o:title=""/>
                </v:shape>
                <o:OLEObject Type="Embed" ProgID="Equation.DSMT4" ShapeID="_x0000_i1078" DrawAspect="Content" ObjectID="_1828937110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54B01A0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110.00</w:t>
            </w:r>
          </w:p>
        </w:tc>
        <w:tc>
          <w:tcPr>
            <w:tcW w:w="2678" w:type="dxa"/>
            <w:vAlign w:val="center"/>
          </w:tcPr>
          <w:p w14:paraId="698A2918" w14:textId="77777777" w:rsidR="00BE7427" w:rsidRDefault="00BE7427" w:rsidP="0054289E"/>
        </w:tc>
      </w:tr>
      <w:tr w:rsidR="00BE7427" w14:paraId="0AF06FF8" w14:textId="77777777" w:rsidTr="00A8185E">
        <w:trPr>
          <w:jc w:val="center"/>
        </w:trPr>
        <w:tc>
          <w:tcPr>
            <w:tcW w:w="2625" w:type="dxa"/>
          </w:tcPr>
          <w:p w14:paraId="59E2EB49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7C150751">
                <v:shape id="_x0000_i1079" type="#_x0000_t75" style="width:14.55pt;height:14.55pt" o:ole="">
                  <v:imagedata r:id="rId34" o:title=""/>
                </v:shape>
                <o:OLEObject Type="Embed" ProgID="Equation.DSMT4" ShapeID="_x0000_i1079" DrawAspect="Content" ObjectID="_1828937111" r:id="rId75"/>
              </w:object>
            </w:r>
          </w:p>
        </w:tc>
        <w:tc>
          <w:tcPr>
            <w:tcW w:w="2693" w:type="dxa"/>
          </w:tcPr>
          <w:p w14:paraId="71694322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4DC6A1E4">
                <v:shape id="_x0000_i1080" type="#_x0000_t75" style="width:14.55pt;height:14.55pt" o:ole="">
                  <v:imagedata r:id="rId34" o:title=""/>
                </v:shape>
                <o:OLEObject Type="Embed" ProgID="Equation.DSMT4" ShapeID="_x0000_i1080" DrawAspect="Content" ObjectID="_1828937112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E41539A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0.18</w:t>
            </w:r>
          </w:p>
        </w:tc>
        <w:tc>
          <w:tcPr>
            <w:tcW w:w="2678" w:type="dxa"/>
            <w:vAlign w:val="center"/>
          </w:tcPr>
          <w:p w14:paraId="5B313CA5" w14:textId="77777777" w:rsidR="00BE7427" w:rsidRPr="00FB2E10" w:rsidRDefault="00BE7427" w:rsidP="0054289E"/>
        </w:tc>
      </w:tr>
      <w:tr w:rsidR="00BE7427" w14:paraId="7C73F506" w14:textId="77777777" w:rsidTr="00A8185E">
        <w:trPr>
          <w:jc w:val="center"/>
        </w:trPr>
        <w:tc>
          <w:tcPr>
            <w:tcW w:w="2625" w:type="dxa"/>
            <w:vAlign w:val="center"/>
          </w:tcPr>
          <w:p w14:paraId="45043165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583D7E38">
                <v:shape id="_x0000_i1081" type="#_x0000_t75" style="width:122.75pt;height:43.3pt" o:ole="">
                  <v:imagedata r:id="rId14" o:title=""/>
                </v:shape>
                <o:OLEObject Type="Embed" ProgID="Equation.DSMT4" ShapeID="_x0000_i1081" DrawAspect="Content" ObjectID="_1828937113" r:id="rId77"/>
              </w:object>
            </w:r>
          </w:p>
        </w:tc>
        <w:tc>
          <w:tcPr>
            <w:tcW w:w="2693" w:type="dxa"/>
            <w:vAlign w:val="center"/>
          </w:tcPr>
          <w:p w14:paraId="4CE7C14A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4A2014BE">
                <v:shape id="_x0000_i1082" type="#_x0000_t75" style="width:22.05pt;height:14.55pt" o:ole="">
                  <v:imagedata r:id="rId16" o:title=""/>
                </v:shape>
                <o:OLEObject Type="Embed" ProgID="Equation.DSMT4" ShapeID="_x0000_i1082" DrawAspect="Content" ObjectID="_1828937114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1EF064D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79D1B0AE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078BE417" w14:textId="77777777" w:rsidR="00BE7427" w:rsidRDefault="00BE7427" w:rsidP="00064694">
      <w:pPr>
        <w:widowControl/>
        <w:jc w:val="left"/>
      </w:pPr>
    </w:p>
    <w:p w14:paraId="1CB9F20B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填充墙构造一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2A1C5769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4873F81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lastRenderedPageBreak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39BF17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08BEFA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lastRenderedPageBreak/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3767A37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修正</w:t>
            </w:r>
            <w:r>
              <w:rPr>
                <w:rFonts w:hint="eastAsia"/>
              </w:rPr>
              <w:lastRenderedPageBreak/>
              <w:t>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33B7CE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C346DF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26C26E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216DE88B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1C523089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81CC5FF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2E49364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5F72F4E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6DEA43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64ECCD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8160FE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6517C3" w14:paraId="50C824EB" w14:textId="77777777">
        <w:trPr>
          <w:jc w:val="center"/>
        </w:trPr>
        <w:tc>
          <w:tcPr>
            <w:tcW w:w="3345" w:type="dxa"/>
            <w:vAlign w:val="center"/>
          </w:tcPr>
          <w:p w14:paraId="107ED020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6C0314DE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D448029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57F573F1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E6DD697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56CE4A3A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43027826" w14:textId="77777777" w:rsidR="001A53FC" w:rsidRDefault="001A53FC" w:rsidP="006A23E5">
            <w:r>
              <w:t>0.022</w:t>
            </w:r>
          </w:p>
        </w:tc>
      </w:tr>
      <w:tr w:rsidR="006517C3" w14:paraId="1784A9C2" w14:textId="77777777">
        <w:trPr>
          <w:jc w:val="center"/>
        </w:trPr>
        <w:tc>
          <w:tcPr>
            <w:tcW w:w="3345" w:type="dxa"/>
            <w:vAlign w:val="center"/>
          </w:tcPr>
          <w:p w14:paraId="293D206B" w14:textId="77777777" w:rsidR="001A53FC" w:rsidRDefault="001A53FC" w:rsidP="006A23E5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29116291" w14:textId="77777777" w:rsidR="001A53FC" w:rsidRDefault="001A53FC" w:rsidP="006A23E5">
            <w:r>
              <w:t>100</w:t>
            </w:r>
          </w:p>
        </w:tc>
        <w:tc>
          <w:tcPr>
            <w:tcW w:w="1075" w:type="dxa"/>
            <w:vAlign w:val="center"/>
          </w:tcPr>
          <w:p w14:paraId="1AFF2946" w14:textId="77777777" w:rsidR="001A53FC" w:rsidRDefault="001A53FC" w:rsidP="006A23E5">
            <w:r>
              <w:t>0.041</w:t>
            </w:r>
          </w:p>
        </w:tc>
        <w:tc>
          <w:tcPr>
            <w:tcW w:w="671" w:type="dxa"/>
            <w:vAlign w:val="center"/>
          </w:tcPr>
          <w:p w14:paraId="49DF18AD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0EC2922C" w14:textId="77777777" w:rsidR="001A53FC" w:rsidRDefault="001A53FC" w:rsidP="006A23E5">
            <w:r>
              <w:t>110.00</w:t>
            </w:r>
          </w:p>
        </w:tc>
        <w:tc>
          <w:tcPr>
            <w:tcW w:w="1559" w:type="dxa"/>
            <w:vAlign w:val="center"/>
          </w:tcPr>
          <w:p w14:paraId="596E55FC" w14:textId="77777777" w:rsidR="001A53FC" w:rsidRDefault="001A53FC" w:rsidP="006A23E5">
            <w:r>
              <w:t>0.4880</w:t>
            </w:r>
          </w:p>
        </w:tc>
        <w:tc>
          <w:tcPr>
            <w:tcW w:w="993" w:type="dxa"/>
            <w:vAlign w:val="center"/>
          </w:tcPr>
          <w:p w14:paraId="78E580A1" w14:textId="77777777" w:rsidR="001A53FC" w:rsidRDefault="001A53FC" w:rsidP="006A23E5">
            <w:r>
              <w:t>2.217</w:t>
            </w:r>
          </w:p>
        </w:tc>
      </w:tr>
      <w:tr w:rsidR="006517C3" w14:paraId="70808917" w14:textId="77777777">
        <w:trPr>
          <w:jc w:val="center"/>
        </w:trPr>
        <w:tc>
          <w:tcPr>
            <w:tcW w:w="3345" w:type="dxa"/>
            <w:vAlign w:val="center"/>
          </w:tcPr>
          <w:p w14:paraId="57714853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2FF0719E" w14:textId="77777777" w:rsidR="001A53FC" w:rsidRDefault="001A53FC" w:rsidP="006A23E5">
            <w:r>
              <w:t>15</w:t>
            </w:r>
          </w:p>
        </w:tc>
        <w:tc>
          <w:tcPr>
            <w:tcW w:w="1075" w:type="dxa"/>
            <w:vAlign w:val="center"/>
          </w:tcPr>
          <w:p w14:paraId="36438F98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58E881D9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ACA548C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6F1A5C38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6150B6C5" w14:textId="77777777" w:rsidR="001A53FC" w:rsidRDefault="001A53FC" w:rsidP="006A23E5">
            <w:r>
              <w:t>0.016</w:t>
            </w:r>
          </w:p>
        </w:tc>
      </w:tr>
      <w:tr w:rsidR="006517C3" w14:paraId="1896EB9A" w14:textId="77777777">
        <w:trPr>
          <w:jc w:val="center"/>
        </w:trPr>
        <w:tc>
          <w:tcPr>
            <w:tcW w:w="3345" w:type="dxa"/>
            <w:vAlign w:val="center"/>
          </w:tcPr>
          <w:p w14:paraId="0E183C48" w14:textId="77777777" w:rsidR="001A53FC" w:rsidRDefault="001A53FC" w:rsidP="006A23E5">
            <w:r>
              <w:t>蒸压加气混凝土砌块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52CD529F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29E78E02" w14:textId="77777777" w:rsidR="001A53FC" w:rsidRDefault="001A53FC" w:rsidP="006A23E5">
            <w:r>
              <w:t>0.180</w:t>
            </w:r>
          </w:p>
        </w:tc>
        <w:tc>
          <w:tcPr>
            <w:tcW w:w="671" w:type="dxa"/>
            <w:vAlign w:val="center"/>
          </w:tcPr>
          <w:p w14:paraId="333F99F3" w14:textId="77777777" w:rsidR="001A53FC" w:rsidRDefault="001A53FC" w:rsidP="006A23E5">
            <w:r>
              <w:t>1.25</w:t>
            </w:r>
          </w:p>
        </w:tc>
        <w:tc>
          <w:tcPr>
            <w:tcW w:w="992" w:type="dxa"/>
            <w:vAlign w:val="center"/>
          </w:tcPr>
          <w:p w14:paraId="2A01D419" w14:textId="77777777" w:rsidR="001A53FC" w:rsidRDefault="001A53FC" w:rsidP="006A23E5">
            <w:r>
              <w:t>750.00</w:t>
            </w:r>
          </w:p>
        </w:tc>
        <w:tc>
          <w:tcPr>
            <w:tcW w:w="1559" w:type="dxa"/>
            <w:vAlign w:val="center"/>
          </w:tcPr>
          <w:p w14:paraId="23328E3D" w14:textId="77777777" w:rsidR="001A53FC" w:rsidRDefault="001A53FC" w:rsidP="006A23E5">
            <w:r>
              <w:t>0.0200</w:t>
            </w:r>
          </w:p>
        </w:tc>
        <w:tc>
          <w:tcPr>
            <w:tcW w:w="993" w:type="dxa"/>
            <w:vAlign w:val="center"/>
          </w:tcPr>
          <w:p w14:paraId="658774C1" w14:textId="77777777" w:rsidR="001A53FC" w:rsidRDefault="001A53FC" w:rsidP="006A23E5">
            <w:r>
              <w:t>0.889</w:t>
            </w:r>
          </w:p>
        </w:tc>
      </w:tr>
      <w:tr w:rsidR="001A53FC" w14:paraId="7C8FC955" w14:textId="77777777" w:rsidTr="00C54FEC">
        <w:trPr>
          <w:jc w:val="center"/>
        </w:trPr>
        <w:tc>
          <w:tcPr>
            <w:tcW w:w="3345" w:type="dxa"/>
            <w:vAlign w:val="center"/>
          </w:tcPr>
          <w:p w14:paraId="70D94477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5A247B0C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49151E7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15FFDCE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3C9E5BB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437EF4AD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787D5E18" w14:textId="77777777" w:rsidR="001A53FC" w:rsidRDefault="001A53FC" w:rsidP="006A23E5">
            <w:r>
              <w:t>0.022</w:t>
            </w:r>
          </w:p>
        </w:tc>
      </w:tr>
    </w:tbl>
    <w:p w14:paraId="332BC395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61F9070E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30FAEECA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5A7960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9341BF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4F21586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4D4A1FF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FB8524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4D39D6B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3EF02C8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EE8703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5626950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2130D2B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9116D4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5C9A4E14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26B236D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DEE032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4EFC12D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376A840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5747C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0B68505E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3BDFE1C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16E5F2B4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E9CA19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29EFA1D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9200D8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0DB46AE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D7719B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3D22082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D9F7A0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4A18A79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2EE3532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6517C3" w14:paraId="0151579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909DC5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0167CF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F8307D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68FF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1B0403" w14:textId="77777777" w:rsidR="00BE7427" w:rsidRPr="00FB5A80" w:rsidRDefault="00BE7427" w:rsidP="00BC7A1F">
            <w:pPr>
              <w:jc w:val="center"/>
            </w:pPr>
            <w:r>
              <w:t>-5.40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75A8A6" w14:textId="77777777" w:rsidR="00BE7427" w:rsidRPr="00FB5A80" w:rsidRDefault="00BE7427" w:rsidP="00BC7A1F">
            <w:pPr>
              <w:jc w:val="center"/>
            </w:pPr>
            <w:r>
              <w:t>387.8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D3E609" w14:textId="77777777" w:rsidR="00BE7427" w:rsidRPr="00FB5A80" w:rsidRDefault="00BE7427" w:rsidP="00BC7A1F">
            <w:pPr>
              <w:jc w:val="center"/>
            </w:pPr>
            <w:r>
              <w:t>193.9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2CB9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C86E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45FF7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65ABA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770D98" w14:textId="77777777" w:rsidR="00BE7427" w:rsidRPr="00FB5A80" w:rsidRDefault="00BE7427" w:rsidP="00BC7A1F">
            <w:pPr>
              <w:jc w:val="center"/>
            </w:pPr>
          </w:p>
        </w:tc>
      </w:tr>
      <w:tr w:rsidR="006517C3" w14:paraId="1656ADB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99E764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4EAF43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A66AB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5856E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0B37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52C5A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763F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65B6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218C1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07C421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FBF4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E19D27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6517C3" w14:paraId="549C6CE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54444B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CCA4CC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DAFEB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6BE10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A44B91" w14:textId="77777777" w:rsidR="00BE7427" w:rsidRPr="00FB5A80" w:rsidRDefault="00BE7427" w:rsidP="00BC7A1F">
            <w:pPr>
              <w:jc w:val="center"/>
            </w:pPr>
            <w:r>
              <w:t>-5.15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F3CFD7" w14:textId="77777777" w:rsidR="00BE7427" w:rsidRPr="00FB5A80" w:rsidRDefault="00BE7427" w:rsidP="00BC7A1F">
            <w:pPr>
              <w:jc w:val="center"/>
            </w:pPr>
            <w:r>
              <w:t>396.2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7966F6" w14:textId="77777777" w:rsidR="00BE7427" w:rsidRPr="00FB5A80" w:rsidRDefault="00BE7427" w:rsidP="00BC7A1F">
            <w:pPr>
              <w:jc w:val="center"/>
            </w:pPr>
            <w:r>
              <w:t>194.1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6FCE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6303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7B4A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DD37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B9FFF0" w14:textId="77777777" w:rsidR="00BE7427" w:rsidRPr="00FB5A80" w:rsidRDefault="00BE7427" w:rsidP="00BC7A1F">
            <w:pPr>
              <w:jc w:val="center"/>
            </w:pPr>
          </w:p>
        </w:tc>
      </w:tr>
      <w:tr w:rsidR="006517C3" w14:paraId="46D42D3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0AEE81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6C85C3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543479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6DED5B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37AF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4FBE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42AF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4B5E08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6342E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0B7F1F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18C03A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931D35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6517C3" w14:paraId="01AEF60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D71183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C79E76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1706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6DFD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ADCAC8" w14:textId="77777777" w:rsidR="00BE7427" w:rsidRPr="00FB5A80" w:rsidRDefault="00BE7427" w:rsidP="00BC7A1F">
            <w:pPr>
              <w:jc w:val="center"/>
            </w:pPr>
            <w:r>
              <w:t>-4.99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492E6D" w14:textId="77777777" w:rsidR="00BE7427" w:rsidRPr="00FB5A80" w:rsidRDefault="00BE7427" w:rsidP="00BC7A1F">
            <w:pPr>
              <w:jc w:val="center"/>
            </w:pPr>
            <w:r>
              <w:t>401.2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86E848" w14:textId="77777777" w:rsidR="00BE7427" w:rsidRPr="00FB5A80" w:rsidRDefault="00BE7427" w:rsidP="00BC7A1F">
            <w:pPr>
              <w:jc w:val="center"/>
            </w:pPr>
            <w:r>
              <w:t>271.5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8A06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2619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31E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A5A7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0A8C22" w14:textId="77777777" w:rsidR="00BE7427" w:rsidRPr="00FB5A80" w:rsidRDefault="00BE7427" w:rsidP="00BC7A1F">
            <w:pPr>
              <w:jc w:val="center"/>
            </w:pPr>
          </w:p>
        </w:tc>
      </w:tr>
      <w:tr w:rsidR="006517C3" w14:paraId="600B55B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223ABF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348C0E" w14:textId="77777777" w:rsidR="00BE7427" w:rsidRPr="00FB5A80" w:rsidRDefault="00BE7427" w:rsidP="00BC7A1F">
            <w:pPr>
              <w:jc w:val="center"/>
            </w:pPr>
            <w:r>
              <w:t>岩棉板</w:t>
            </w:r>
            <w:r>
              <w:t>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EDB752" w14:textId="77777777" w:rsidR="00BE7427" w:rsidRPr="00FB5A80" w:rsidRDefault="00BE7427" w:rsidP="00BC7A1F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9EB483" w14:textId="77777777" w:rsidR="00BE7427" w:rsidRPr="00FB5A80" w:rsidRDefault="00BE7427" w:rsidP="00BC7A1F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7FB27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EE9E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3901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088F16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66341A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E9C5FA" w14:textId="77777777" w:rsidR="00BE7427" w:rsidRPr="00FB5A80" w:rsidRDefault="00BE7427" w:rsidP="00BC7A1F">
            <w:pPr>
              <w:jc w:val="center"/>
            </w:pPr>
            <w:r>
              <w:t>2.22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5CDD78" w14:textId="77777777" w:rsidR="00BE7427" w:rsidRPr="00FB5A80" w:rsidRDefault="00BE7427" w:rsidP="00BC7A1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A8E94E" w14:textId="77777777" w:rsidR="00BE7427" w:rsidRPr="00FB5A80" w:rsidRDefault="00BE7427" w:rsidP="00BC7A1F">
            <w:pPr>
              <w:jc w:val="center"/>
            </w:pPr>
            <w:r>
              <w:t>204.92</w:t>
            </w:r>
          </w:p>
        </w:tc>
      </w:tr>
      <w:tr w:rsidR="006517C3" w14:paraId="0AB67C9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E3209F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674BE0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D6C1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CDA9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E7BAE3" w14:textId="77777777" w:rsidR="00BE7427" w:rsidRPr="00FB5A80" w:rsidRDefault="00BE7427" w:rsidP="00BC7A1F">
            <w:pPr>
              <w:jc w:val="center"/>
            </w:pPr>
            <w:r>
              <w:t>10.68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F98FB3" w14:textId="77777777" w:rsidR="00BE7427" w:rsidRPr="00FB5A80" w:rsidRDefault="00BE7427" w:rsidP="00BC7A1F">
            <w:pPr>
              <w:jc w:val="center"/>
            </w:pPr>
            <w:r>
              <w:t>1284.4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0A9BD3" w14:textId="77777777" w:rsidR="00BE7427" w:rsidRPr="00FB5A80" w:rsidRDefault="00BE7427" w:rsidP="00BC7A1F">
            <w:pPr>
              <w:jc w:val="center"/>
            </w:pPr>
            <w:r>
              <w:t>288.2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08A0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FAA2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28DFF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25B70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EAE094" w14:textId="77777777" w:rsidR="00BE7427" w:rsidRPr="00FB5A80" w:rsidRDefault="00BE7427" w:rsidP="00BC7A1F">
            <w:pPr>
              <w:jc w:val="center"/>
            </w:pPr>
          </w:p>
        </w:tc>
      </w:tr>
      <w:tr w:rsidR="006517C3" w14:paraId="6827E73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D652C6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3225F5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E71267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B9D08F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82E1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0A41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84A4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AB0C4D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03987A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FD4423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2BA598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7C7881" w14:textId="77777777" w:rsidR="00BE7427" w:rsidRPr="00FB5A80" w:rsidRDefault="00BE7427" w:rsidP="00BC7A1F">
            <w:pPr>
              <w:jc w:val="center"/>
            </w:pPr>
            <w:r>
              <w:t>714.29</w:t>
            </w:r>
          </w:p>
        </w:tc>
      </w:tr>
      <w:tr w:rsidR="006517C3" w14:paraId="6F8376A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DE40EF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6DF8C0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ECB5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ED11C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D08709" w14:textId="77777777" w:rsidR="00BE7427" w:rsidRPr="00FB5A80" w:rsidRDefault="00BE7427" w:rsidP="00BC7A1F">
            <w:pPr>
              <w:jc w:val="center"/>
            </w:pPr>
            <w:r>
              <w:t>10.79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D972DB" w14:textId="77777777" w:rsidR="00BE7427" w:rsidRPr="00FB5A80" w:rsidRDefault="00BE7427" w:rsidP="00BC7A1F">
            <w:pPr>
              <w:jc w:val="center"/>
            </w:pPr>
            <w:r>
              <w:t>1294.1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182EE0" w14:textId="77777777" w:rsidR="00BE7427" w:rsidRPr="00FB5A80" w:rsidRDefault="00BE7427" w:rsidP="00BC7A1F">
            <w:pPr>
              <w:jc w:val="center"/>
            </w:pPr>
            <w:r>
              <w:t>346.3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CB0F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2B2AA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10456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442A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245FFE" w14:textId="77777777" w:rsidR="00BE7427" w:rsidRPr="00FB5A80" w:rsidRDefault="00BE7427" w:rsidP="00BC7A1F">
            <w:pPr>
              <w:jc w:val="center"/>
            </w:pPr>
          </w:p>
        </w:tc>
      </w:tr>
      <w:tr w:rsidR="006517C3" w14:paraId="3923199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6AD2C9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2529D6" w14:textId="77777777" w:rsidR="00BE7427" w:rsidRPr="00FB5A80" w:rsidRDefault="00BE7427" w:rsidP="00BC7A1F">
            <w:pPr>
              <w:jc w:val="center"/>
            </w:pPr>
            <w:r>
              <w:t>蒸压加气混凝土砌块</w:t>
            </w:r>
            <w:r>
              <w:t>B07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C2AECA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B85021" w14:textId="77777777" w:rsidR="00BE7427" w:rsidRPr="00FB5A80" w:rsidRDefault="00BE7427" w:rsidP="00BC7A1F">
            <w:pPr>
              <w:jc w:val="center"/>
            </w:pPr>
            <w:r>
              <w:t>750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E6C62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4D6B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111FE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029C23" w14:textId="77777777" w:rsidR="00BE7427" w:rsidRPr="00FB5A80" w:rsidRDefault="00BE7427" w:rsidP="00BC7A1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2CF123" w14:textId="77777777" w:rsidR="00BE7427" w:rsidRPr="00FB5A80" w:rsidRDefault="00BE7427" w:rsidP="00BC7A1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2BA075" w14:textId="77777777" w:rsidR="00BE7427" w:rsidRPr="00FB5A80" w:rsidRDefault="00BE7427" w:rsidP="00BC7A1F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B7930D" w14:textId="77777777" w:rsidR="00BE7427" w:rsidRPr="00FB5A80" w:rsidRDefault="00BE7427" w:rsidP="00BC7A1F">
            <w:pPr>
              <w:jc w:val="center"/>
            </w:pPr>
            <w:r>
              <w:t>0.0200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913ECE" w14:textId="77777777" w:rsidR="00BE7427" w:rsidRPr="00FB5A80" w:rsidRDefault="00BE7427" w:rsidP="00BC7A1F">
            <w:pPr>
              <w:jc w:val="center"/>
            </w:pPr>
            <w:r>
              <w:t>10000.00</w:t>
            </w:r>
          </w:p>
        </w:tc>
      </w:tr>
      <w:tr w:rsidR="006517C3" w14:paraId="00BE043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99648A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B2BBD4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DC88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71A5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DEA87A" w14:textId="77777777" w:rsidR="00BE7427" w:rsidRPr="00FB5A80" w:rsidRDefault="00BE7427" w:rsidP="00BC7A1F">
            <w:pPr>
              <w:jc w:val="center"/>
            </w:pPr>
            <w:r>
              <w:t>17.07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F22AAF" w14:textId="77777777" w:rsidR="00BE7427" w:rsidRPr="00FB5A80" w:rsidRDefault="00BE7427" w:rsidP="00BC7A1F">
            <w:pPr>
              <w:jc w:val="center"/>
            </w:pPr>
            <w:r>
              <w:t>1944.9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5C57A9" w14:textId="77777777" w:rsidR="00BE7427" w:rsidRPr="00FB5A80" w:rsidRDefault="00BE7427" w:rsidP="00BC7A1F">
            <w:pPr>
              <w:jc w:val="center"/>
            </w:pPr>
            <w:r>
              <w:t>1159.1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9BD1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B947D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051C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2CED4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98B754" w14:textId="77777777" w:rsidR="00BE7427" w:rsidRPr="00FB5A80" w:rsidRDefault="00BE7427" w:rsidP="00BC7A1F">
            <w:pPr>
              <w:jc w:val="center"/>
            </w:pPr>
          </w:p>
        </w:tc>
      </w:tr>
      <w:tr w:rsidR="006517C3" w14:paraId="714997C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B528CC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EADA07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BAFB33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439BA5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B6EF7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0CAE7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8E2B6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24DBC6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101958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A8F359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8C87E2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45A7F8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6517C3" w14:paraId="0E8767B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50A076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288963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2B6F7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60BDB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59FA62" w14:textId="77777777" w:rsidR="00BE7427" w:rsidRPr="00FB5A80" w:rsidRDefault="00BE7427" w:rsidP="00BC7A1F">
            <w:pPr>
              <w:jc w:val="center"/>
            </w:pPr>
            <w:r>
              <w:t>17.22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E73560" w14:textId="77777777" w:rsidR="00BE7427" w:rsidRPr="00FB5A80" w:rsidRDefault="00BE7427" w:rsidP="00BC7A1F">
            <w:pPr>
              <w:jc w:val="center"/>
            </w:pPr>
            <w:r>
              <w:t>1964.1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F7916B" w14:textId="77777777" w:rsidR="00BE7427" w:rsidRPr="00FB5A80" w:rsidRDefault="00BE7427" w:rsidP="00BC7A1F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92A52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D625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750D8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93D4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3E77D2" w14:textId="77777777" w:rsidR="00BE7427" w:rsidRPr="00FB5A80" w:rsidRDefault="00BE7427" w:rsidP="00BC7A1F">
            <w:pPr>
              <w:jc w:val="center"/>
            </w:pPr>
          </w:p>
        </w:tc>
      </w:tr>
      <w:tr w:rsidR="006517C3" w14:paraId="5DE935C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A39D31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D26858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F9E8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56DC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6206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9BA9E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D0F3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11E32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4337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C3E391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FE25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E96C36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7A795496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C0C4D2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4B889A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C44D6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D9E02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79F8F1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4FD9D2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63FD79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FFB6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0BA7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28968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22C67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251A94" w14:textId="77777777" w:rsidR="00BE7427" w:rsidRPr="00FB5A80" w:rsidRDefault="00BE7427" w:rsidP="00BC7A1F">
            <w:pPr>
              <w:jc w:val="center"/>
            </w:pPr>
          </w:p>
        </w:tc>
      </w:tr>
    </w:tbl>
    <w:p w14:paraId="1BAF00DF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3D3ADED6">
          <v:shape id="_x0000_i1083" type="#_x0000_t75" style="width:22.05pt;height:14.55pt">
            <v:imagedata r:id="rId54" o:title=""/>
          </v:shape>
        </w:pict>
      </w:r>
    </w:p>
    <w:p w14:paraId="23C12096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16838B97">
          <v:shape id="_x0000_i1084" type="#_x0000_t75" style="width:22.05pt;height:14.55pt">
            <v:imagedata r:id="rId54" o:title=""/>
          </v:shape>
        </w:pict>
      </w:r>
      <w:r>
        <w:rPr>
          <w:b/>
          <w:bCs/>
        </w:rPr>
        <w:t>=</w:t>
      </w:r>
      <w:r>
        <w:rPr>
          <w:rFonts w:hint="eastAsia"/>
        </w:rPr>
        <w:t>3.14</w:t>
      </w:r>
    </w:p>
    <w:p w14:paraId="430BEF76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F8EDD25">
          <v:shape id="_x0000_i1085" type="#_x0000_t75" style="width:14.55pt;height:14.55pt">
            <v:imagedata r:id="rId57" o:title=""/>
          </v:shape>
        </w:pict>
      </w:r>
    </w:p>
    <w:p w14:paraId="3BEE5AF5" w14:textId="77777777" w:rsidR="00BE7427" w:rsidRPr="00990A57" w:rsidRDefault="00000000" w:rsidP="00990A57">
      <w:pPr>
        <w:jc w:val="center"/>
      </w:pPr>
      <w:r>
        <w:pict w14:anchorId="36C6C49C">
          <v:shape id="_x0000_i1086" type="#_x0000_t75" style="width:115.3pt;height:36.2pt">
            <v:imagedata r:id="rId59" o:title=""/>
          </v:shape>
        </w:pict>
      </w:r>
    </w:p>
    <w:p w14:paraId="422441B8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02716B4B">
          <v:shape id="_x0000_i1087" type="#_x0000_t75" style="width:14.55pt;height:14.55pt">
            <v:imagedata r:id="rId57" o:title=""/>
          </v:shape>
        </w:pict>
      </w:r>
      <w:r>
        <w:t>=</w:t>
      </w:r>
      <w:r>
        <w:rPr>
          <w:rFonts w:hint="eastAsia"/>
        </w:rPr>
        <w:t>-4.97</w:t>
      </w:r>
    </w:p>
    <w:p w14:paraId="03FA0C16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lastRenderedPageBreak/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3BADCD06" w14:textId="77777777" w:rsidTr="00A8185E">
        <w:trPr>
          <w:jc w:val="center"/>
        </w:trPr>
        <w:tc>
          <w:tcPr>
            <w:tcW w:w="2625" w:type="dxa"/>
            <w:vAlign w:val="center"/>
          </w:tcPr>
          <w:p w14:paraId="2AAE4C1C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542DCED2">
                <v:shape id="_x0000_i1088" type="#_x0000_t75" style="width:22.05pt;height:14.55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BAA96C6" w14:textId="77777777" w:rsidR="00BE7427" w:rsidRDefault="00000000" w:rsidP="0054289E">
            <w:r>
              <w:rPr>
                <w:position w:val="-6"/>
              </w:rPr>
              <w:pict w14:anchorId="7C643F6E">
                <v:shape id="_x0000_i1089" type="#_x0000_t75" style="width:22.05pt;height:14.55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CE25A72">
                <v:shape id="_x0000_i1090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C7F8C">
              <w:rPr>
                <w:position w:val="-8"/>
              </w:rPr>
              <w:pict w14:anchorId="0DB943D5">
                <v:shape id="_x0000_i1230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2D537BD">
                <v:shape id="_x0000_i1092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C7F8C">
              <w:rPr>
                <w:position w:val="-8"/>
              </w:rPr>
              <w:pict w14:anchorId="176C0D3C">
                <v:shape id="_x0000_i1233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A672A81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11872</w:t>
            </w:r>
          </w:p>
        </w:tc>
        <w:tc>
          <w:tcPr>
            <w:tcW w:w="2678" w:type="dxa"/>
            <w:vAlign w:val="center"/>
          </w:tcPr>
          <w:p w14:paraId="42D68B60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2398)</w:t>
            </w:r>
          </w:p>
        </w:tc>
      </w:tr>
      <w:tr w:rsidR="00BE7427" w14:paraId="14B580D1" w14:textId="77777777" w:rsidTr="00A8185E">
        <w:trPr>
          <w:jc w:val="center"/>
        </w:trPr>
        <w:tc>
          <w:tcPr>
            <w:tcW w:w="2625" w:type="dxa"/>
            <w:vAlign w:val="center"/>
          </w:tcPr>
          <w:p w14:paraId="159F2F48" w14:textId="77777777" w:rsidR="00BE7427" w:rsidRDefault="00000000" w:rsidP="0054289E">
            <w:r>
              <w:rPr>
                <w:position w:val="-6"/>
              </w:rPr>
              <w:pict w14:anchorId="2218FCBF">
                <v:shape id="_x0000_i1094" type="#_x0000_t75" style="width:22.05pt;height:14.5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6E5974E" w14:textId="77777777" w:rsidR="00BE7427" w:rsidRDefault="00000000" w:rsidP="0054289E">
            <w:r>
              <w:rPr>
                <w:position w:val="-6"/>
              </w:rPr>
              <w:pict w14:anchorId="33A4E814">
                <v:shape id="_x0000_i1095" type="#_x0000_t75" style="width:22.05pt;height:14.55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868260C">
                <v:shape id="_x0000_i1096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C7F8C">
              <w:rPr>
                <w:position w:val="-8"/>
              </w:rPr>
              <w:pict w14:anchorId="27447BE2">
                <v:shape id="_x0000_i1238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853C6DB">
                <v:shape id="_x0000_i1098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C7F8C">
              <w:rPr>
                <w:position w:val="-8"/>
              </w:rPr>
              <w:pict w14:anchorId="095152B7">
                <v:shape id="_x0000_i1241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0EA3D04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35338657" w14:textId="77777777" w:rsidR="00BE7427" w:rsidRDefault="00BE7427" w:rsidP="0054289E"/>
        </w:tc>
      </w:tr>
      <w:tr w:rsidR="00BE7427" w14:paraId="5E810185" w14:textId="77777777" w:rsidTr="00A8185E">
        <w:trPr>
          <w:jc w:val="center"/>
        </w:trPr>
        <w:tc>
          <w:tcPr>
            <w:tcW w:w="2625" w:type="dxa"/>
            <w:vAlign w:val="center"/>
          </w:tcPr>
          <w:p w14:paraId="121B7C4D" w14:textId="77777777" w:rsidR="00BE7427" w:rsidRPr="00FB2E10" w:rsidRDefault="00000000" w:rsidP="0054289E">
            <w:r>
              <w:rPr>
                <w:position w:val="-6"/>
              </w:rPr>
              <w:pict w14:anchorId="2100B919">
                <v:shape id="_x0000_i1100" type="#_x0000_t75" style="width:14.55pt;height:14.5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37C51CE" w14:textId="77777777" w:rsidR="00BE7427" w:rsidRPr="00D528E7" w:rsidRDefault="00000000" w:rsidP="0054289E">
            <w:r>
              <w:rPr>
                <w:position w:val="-6"/>
              </w:rPr>
              <w:pict w14:anchorId="33C9AED4">
                <v:shape id="_x0000_i1101" type="#_x0000_t75" style="width:14.55pt;height:14.55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35B1408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281C3DF1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1214B422" w14:textId="77777777" w:rsidTr="00A8185E">
        <w:trPr>
          <w:jc w:val="center"/>
        </w:trPr>
        <w:tc>
          <w:tcPr>
            <w:tcW w:w="2625" w:type="dxa"/>
            <w:vAlign w:val="center"/>
          </w:tcPr>
          <w:p w14:paraId="16242349" w14:textId="77777777" w:rsidR="00BE7427" w:rsidRDefault="00000000" w:rsidP="0054289E">
            <w:r>
              <w:rPr>
                <w:position w:val="-6"/>
              </w:rPr>
              <w:pict w14:anchorId="5B44BE13">
                <v:shape id="_x0000_i1102" type="#_x0000_t75" style="width:14.55pt;height:14.5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36A6471" w14:textId="77777777" w:rsidR="00BE7427" w:rsidRDefault="00000000" w:rsidP="0054289E">
            <w:r>
              <w:rPr>
                <w:position w:val="-6"/>
              </w:rPr>
              <w:pict w14:anchorId="773CCE8B">
                <v:shape id="_x0000_i1103" type="#_x0000_t75" style="width:14.55pt;height:14.55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39BEA04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193.90</w:t>
            </w:r>
          </w:p>
        </w:tc>
        <w:tc>
          <w:tcPr>
            <w:tcW w:w="2678" w:type="dxa"/>
            <w:vAlign w:val="center"/>
          </w:tcPr>
          <w:p w14:paraId="2F6D6050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52154179" w14:textId="77777777" w:rsidTr="00A8185E">
        <w:trPr>
          <w:jc w:val="center"/>
        </w:trPr>
        <w:tc>
          <w:tcPr>
            <w:tcW w:w="2625" w:type="dxa"/>
            <w:vAlign w:val="center"/>
          </w:tcPr>
          <w:p w14:paraId="3F4F3260" w14:textId="77777777" w:rsidR="00BE7427" w:rsidRDefault="00000000" w:rsidP="0054289E">
            <w:r>
              <w:rPr>
                <w:position w:val="-6"/>
              </w:rPr>
              <w:pict w14:anchorId="72CC9D0F">
                <v:shape id="_x0000_i1104" type="#_x0000_t75" style="width:22.05pt;height:14.5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C4C654A" w14:textId="77777777" w:rsidR="00BE7427" w:rsidRPr="00D528E7" w:rsidRDefault="00000000" w:rsidP="0054289E">
            <w:r>
              <w:rPr>
                <w:position w:val="-6"/>
              </w:rPr>
              <w:pict w14:anchorId="2EB23E50">
                <v:shape id="_x0000_i1105" type="#_x0000_t75" style="width:22.05pt;height:14.55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70D5244">
                <v:shape id="_x0000_i1106" type="#_x0000_t75" style="width:14.55pt;height:14.55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9D6AE9B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402.23</w:t>
            </w:r>
          </w:p>
        </w:tc>
        <w:tc>
          <w:tcPr>
            <w:tcW w:w="2678" w:type="dxa"/>
            <w:vAlign w:val="center"/>
          </w:tcPr>
          <w:p w14:paraId="3BF571A3" w14:textId="77777777" w:rsidR="00BE7427" w:rsidRPr="00FB2E10" w:rsidRDefault="00BE7427" w:rsidP="0054289E"/>
        </w:tc>
      </w:tr>
      <w:tr w:rsidR="00BE7427" w14:paraId="11483D2C" w14:textId="77777777" w:rsidTr="00A8185E">
        <w:trPr>
          <w:jc w:val="center"/>
        </w:trPr>
        <w:tc>
          <w:tcPr>
            <w:tcW w:w="2625" w:type="dxa"/>
            <w:vAlign w:val="center"/>
          </w:tcPr>
          <w:p w14:paraId="147D8ED5" w14:textId="77777777" w:rsidR="00BE7427" w:rsidRDefault="00000000" w:rsidP="0054289E">
            <w:r>
              <w:rPr>
                <w:position w:val="-10"/>
              </w:rPr>
              <w:pict w14:anchorId="2519ADF5">
                <v:shape id="_x0000_i1107" type="#_x0000_t75" style="width:14.55pt;height:14.55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FDD4CFC" w14:textId="77777777" w:rsidR="00BE7427" w:rsidRDefault="00000000" w:rsidP="0054289E">
            <w:r>
              <w:rPr>
                <w:position w:val="-10"/>
              </w:rPr>
              <w:pict w14:anchorId="65334CC5">
                <v:shape id="_x0000_i1108" type="#_x0000_t75" style="width:14.55pt;height:14.55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7DF1D96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110.00</w:t>
            </w:r>
          </w:p>
        </w:tc>
        <w:tc>
          <w:tcPr>
            <w:tcW w:w="2678" w:type="dxa"/>
            <w:vAlign w:val="center"/>
          </w:tcPr>
          <w:p w14:paraId="257EEC9E" w14:textId="77777777" w:rsidR="00BE7427" w:rsidRDefault="00BE7427" w:rsidP="0054289E"/>
        </w:tc>
      </w:tr>
      <w:tr w:rsidR="00BE7427" w14:paraId="36BDD50E" w14:textId="77777777" w:rsidTr="00A8185E">
        <w:trPr>
          <w:jc w:val="center"/>
        </w:trPr>
        <w:tc>
          <w:tcPr>
            <w:tcW w:w="2625" w:type="dxa"/>
          </w:tcPr>
          <w:p w14:paraId="1B5F774F" w14:textId="77777777" w:rsidR="00BE7427" w:rsidRDefault="00000000" w:rsidP="0054289E">
            <w:r>
              <w:rPr>
                <w:position w:val="-6"/>
              </w:rPr>
              <w:pict w14:anchorId="7C150751">
                <v:shape id="_x0000_i1109" type="#_x0000_t75" style="width:14.55pt;height:14.55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3870DFA0" w14:textId="77777777" w:rsidR="00BE7427" w:rsidRDefault="00000000" w:rsidP="0054289E">
            <w:r>
              <w:rPr>
                <w:position w:val="-6"/>
              </w:rPr>
              <w:pict w14:anchorId="4DC6A1E4">
                <v:shape id="_x0000_i1110" type="#_x0000_t75" style="width:14.55pt;height:14.55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D3FD35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2678" w:type="dxa"/>
            <w:vAlign w:val="center"/>
          </w:tcPr>
          <w:p w14:paraId="749C999B" w14:textId="77777777" w:rsidR="00BE7427" w:rsidRPr="00FB2E10" w:rsidRDefault="00BE7427" w:rsidP="0054289E"/>
        </w:tc>
      </w:tr>
      <w:tr w:rsidR="00BE7427" w14:paraId="31B373BB" w14:textId="77777777" w:rsidTr="00A8185E">
        <w:trPr>
          <w:jc w:val="center"/>
        </w:trPr>
        <w:tc>
          <w:tcPr>
            <w:tcW w:w="2625" w:type="dxa"/>
            <w:vAlign w:val="center"/>
          </w:tcPr>
          <w:p w14:paraId="2BA35CC5" w14:textId="77777777" w:rsidR="00BE7427" w:rsidRDefault="00000000" w:rsidP="0054289E">
            <w:r>
              <w:rPr>
                <w:position w:val="-28"/>
              </w:rPr>
              <w:pict w14:anchorId="583D7E38">
                <v:shape id="_x0000_i1111" type="#_x0000_t75" style="width:122.75pt;height:43.3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52AAD83" w14:textId="77777777" w:rsidR="00BE7427" w:rsidRDefault="00000000" w:rsidP="0054289E">
            <w:r>
              <w:rPr>
                <w:position w:val="-10"/>
              </w:rPr>
              <w:pict w14:anchorId="4A2014BE">
                <v:shape id="_x0000_i1112" type="#_x0000_t75" style="width:22.05pt;height:14.55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14F3A0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1772FF29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4C6B8A60" w14:textId="77777777" w:rsidR="00BE7427" w:rsidRDefault="00BE7427" w:rsidP="00064694">
      <w:pPr>
        <w:widowControl/>
        <w:jc w:val="left"/>
      </w:pPr>
    </w:p>
    <w:p w14:paraId="54A85C9D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外墙（剪力墙）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剪力墙构造一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284E9B2D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9F5E7C6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9C9709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FF2477F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CADB4C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EFCB70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006F3C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5C38192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53CEA008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6AA3DEB8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BA41CB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1EEC3E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FDED8A0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3294C31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25CB40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972CA7B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6517C3" w14:paraId="35F9B735" w14:textId="77777777">
        <w:trPr>
          <w:jc w:val="center"/>
        </w:trPr>
        <w:tc>
          <w:tcPr>
            <w:tcW w:w="3345" w:type="dxa"/>
            <w:vAlign w:val="center"/>
          </w:tcPr>
          <w:p w14:paraId="38DE3A75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40757564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752563D4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3673A870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E11A43C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55D65994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1B375D0F" w14:textId="77777777" w:rsidR="001A53FC" w:rsidRDefault="001A53FC" w:rsidP="006A23E5">
            <w:r>
              <w:t>0.022</w:t>
            </w:r>
          </w:p>
        </w:tc>
      </w:tr>
      <w:tr w:rsidR="006517C3" w14:paraId="20325F37" w14:textId="77777777">
        <w:trPr>
          <w:jc w:val="center"/>
        </w:trPr>
        <w:tc>
          <w:tcPr>
            <w:tcW w:w="3345" w:type="dxa"/>
            <w:vAlign w:val="center"/>
          </w:tcPr>
          <w:p w14:paraId="47F62CEB" w14:textId="77777777" w:rsidR="001A53FC" w:rsidRDefault="001A53FC" w:rsidP="006A23E5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4A2603D8" w14:textId="77777777" w:rsidR="001A53FC" w:rsidRDefault="001A53FC" w:rsidP="006A23E5">
            <w:r>
              <w:t>150</w:t>
            </w:r>
          </w:p>
        </w:tc>
        <w:tc>
          <w:tcPr>
            <w:tcW w:w="1075" w:type="dxa"/>
            <w:vAlign w:val="center"/>
          </w:tcPr>
          <w:p w14:paraId="2F6E5275" w14:textId="77777777" w:rsidR="001A53FC" w:rsidRDefault="001A53FC" w:rsidP="006A23E5">
            <w:r>
              <w:t>0.041</w:t>
            </w:r>
          </w:p>
        </w:tc>
        <w:tc>
          <w:tcPr>
            <w:tcW w:w="671" w:type="dxa"/>
            <w:vAlign w:val="center"/>
          </w:tcPr>
          <w:p w14:paraId="365E15F1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527C844F" w14:textId="77777777" w:rsidR="001A53FC" w:rsidRDefault="001A53FC" w:rsidP="006A23E5">
            <w:r>
              <w:t>110.00</w:t>
            </w:r>
          </w:p>
        </w:tc>
        <w:tc>
          <w:tcPr>
            <w:tcW w:w="1559" w:type="dxa"/>
            <w:vAlign w:val="center"/>
          </w:tcPr>
          <w:p w14:paraId="0DECA8AA" w14:textId="77777777" w:rsidR="001A53FC" w:rsidRDefault="001A53FC" w:rsidP="006A23E5">
            <w:r>
              <w:t>0.4880</w:t>
            </w:r>
          </w:p>
        </w:tc>
        <w:tc>
          <w:tcPr>
            <w:tcW w:w="993" w:type="dxa"/>
            <w:vAlign w:val="center"/>
          </w:tcPr>
          <w:p w14:paraId="4B0F2CB1" w14:textId="77777777" w:rsidR="001A53FC" w:rsidRDefault="001A53FC" w:rsidP="006A23E5">
            <w:r>
              <w:t>3.326</w:t>
            </w:r>
          </w:p>
        </w:tc>
      </w:tr>
      <w:tr w:rsidR="006517C3" w14:paraId="76D9E4C6" w14:textId="77777777">
        <w:trPr>
          <w:jc w:val="center"/>
        </w:trPr>
        <w:tc>
          <w:tcPr>
            <w:tcW w:w="3345" w:type="dxa"/>
            <w:vAlign w:val="center"/>
          </w:tcPr>
          <w:p w14:paraId="477B7D73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67886EA8" w14:textId="77777777" w:rsidR="001A53FC" w:rsidRDefault="001A53FC" w:rsidP="006A23E5">
            <w:r>
              <w:t>15</w:t>
            </w:r>
          </w:p>
        </w:tc>
        <w:tc>
          <w:tcPr>
            <w:tcW w:w="1075" w:type="dxa"/>
            <w:vAlign w:val="center"/>
          </w:tcPr>
          <w:p w14:paraId="780A009D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32C68238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47E6980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00A20E19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64038A34" w14:textId="77777777" w:rsidR="001A53FC" w:rsidRDefault="001A53FC" w:rsidP="006A23E5">
            <w:r>
              <w:t>0.016</w:t>
            </w:r>
          </w:p>
        </w:tc>
      </w:tr>
      <w:tr w:rsidR="006517C3" w14:paraId="31E02666" w14:textId="77777777">
        <w:trPr>
          <w:jc w:val="center"/>
        </w:trPr>
        <w:tc>
          <w:tcPr>
            <w:tcW w:w="3345" w:type="dxa"/>
            <w:vAlign w:val="center"/>
          </w:tcPr>
          <w:p w14:paraId="202A7D36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19124F12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6E701FD5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5E82145B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F53C924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0C583B01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2FDC4F6F" w14:textId="77777777" w:rsidR="001A53FC" w:rsidRDefault="001A53FC" w:rsidP="006A23E5">
            <w:r>
              <w:t>0.115</w:t>
            </w:r>
          </w:p>
        </w:tc>
      </w:tr>
      <w:tr w:rsidR="001A53FC" w14:paraId="3B3F4162" w14:textId="77777777" w:rsidTr="00C54FEC">
        <w:trPr>
          <w:jc w:val="center"/>
        </w:trPr>
        <w:tc>
          <w:tcPr>
            <w:tcW w:w="3345" w:type="dxa"/>
            <w:vAlign w:val="center"/>
          </w:tcPr>
          <w:p w14:paraId="7F2DDF0F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1DD331A5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A244FB2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6E1247D0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E59E2D5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695FF159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20BAD9B9" w14:textId="77777777" w:rsidR="001A53FC" w:rsidRDefault="001A53FC" w:rsidP="006A23E5">
            <w:r>
              <w:t>0.022</w:t>
            </w:r>
          </w:p>
        </w:tc>
      </w:tr>
    </w:tbl>
    <w:bookmarkEnd w:id="61"/>
    <w:p w14:paraId="04BC28C4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48A13B57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4174AAB7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3C5FB3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D42FA1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1D813C6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01F6A1B9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DA6DE1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35A2244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2857343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47B6CE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7E0D15C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570A7BC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83AF8D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1968A2B4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5E36840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C73893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27649F5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5A41664E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9FEA3C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58DE53F9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64485E4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4754EBE8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FEB0CA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1750652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245CC9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4AC63F2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272936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708D3F5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5C3C88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72F1518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2ED1FB4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6517C3" w14:paraId="604BA40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6E5810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354763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007841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1246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36FE56" w14:textId="77777777" w:rsidR="00BE7427" w:rsidRPr="00FB5A80" w:rsidRDefault="00BE7427" w:rsidP="00BC7A1F">
            <w:pPr>
              <w:jc w:val="center"/>
            </w:pPr>
            <w:r>
              <w:t>-5.40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C7EABA" w14:textId="77777777" w:rsidR="00BE7427" w:rsidRPr="00FB5A80" w:rsidRDefault="00BE7427" w:rsidP="00BC7A1F">
            <w:pPr>
              <w:jc w:val="center"/>
            </w:pPr>
            <w:r>
              <w:t>387.8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84D855" w14:textId="77777777" w:rsidR="00BE7427" w:rsidRPr="00FB5A80" w:rsidRDefault="00BE7427" w:rsidP="00BC7A1F">
            <w:pPr>
              <w:jc w:val="center"/>
            </w:pPr>
            <w:r>
              <w:t>193.9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6C0A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EDC0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1144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899B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0E4A78" w14:textId="77777777" w:rsidR="00BE7427" w:rsidRPr="00FB5A80" w:rsidRDefault="00BE7427" w:rsidP="00BC7A1F">
            <w:pPr>
              <w:jc w:val="center"/>
            </w:pPr>
          </w:p>
        </w:tc>
      </w:tr>
      <w:tr w:rsidR="006517C3" w14:paraId="38B7787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E0707E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486458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3E64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98D4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269A0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EEBA1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65876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094B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A5EEB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C4D7D9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997E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872588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6517C3" w14:paraId="57021BF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9577EC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26865C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FD21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E81C4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92700B" w14:textId="77777777" w:rsidR="00BE7427" w:rsidRPr="00FB5A80" w:rsidRDefault="00BE7427" w:rsidP="00BC7A1F">
            <w:pPr>
              <w:jc w:val="center"/>
            </w:pPr>
            <w:r>
              <w:t>-5.15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E12711" w14:textId="77777777" w:rsidR="00BE7427" w:rsidRPr="00FB5A80" w:rsidRDefault="00BE7427" w:rsidP="00BC7A1F">
            <w:pPr>
              <w:jc w:val="center"/>
            </w:pPr>
            <w:r>
              <w:t>396.2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A4A58B" w14:textId="77777777" w:rsidR="00BE7427" w:rsidRPr="00FB5A80" w:rsidRDefault="00BE7427" w:rsidP="00BC7A1F">
            <w:pPr>
              <w:jc w:val="center"/>
            </w:pPr>
            <w:r>
              <w:t>194.1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6FB4B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73B3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A908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ADD2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60C212" w14:textId="77777777" w:rsidR="00BE7427" w:rsidRPr="00FB5A80" w:rsidRDefault="00BE7427" w:rsidP="00BC7A1F">
            <w:pPr>
              <w:jc w:val="center"/>
            </w:pPr>
          </w:p>
        </w:tc>
      </w:tr>
      <w:tr w:rsidR="006517C3" w14:paraId="2657D56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F763BE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BA2C6A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46C7C9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6B255E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85353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57E7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49EC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FDD221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72F8C1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BDE9DD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C1B6E6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9279CE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6517C3" w14:paraId="0FEACA6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A2130E" w14:textId="77777777" w:rsidR="00BE7427" w:rsidRPr="00FB5A80" w:rsidRDefault="00BE7427" w:rsidP="00BC7A1F">
            <w:pPr>
              <w:jc w:val="center"/>
            </w:pPr>
            <w:r>
              <w:lastRenderedPageBreak/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C1BCA0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6E3D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33E5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0305D2" w14:textId="77777777" w:rsidR="00BE7427" w:rsidRPr="00FB5A80" w:rsidRDefault="00BE7427" w:rsidP="00BC7A1F">
            <w:pPr>
              <w:jc w:val="center"/>
            </w:pPr>
            <w:r>
              <w:t>-5.01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030CCD" w14:textId="77777777" w:rsidR="00BE7427" w:rsidRPr="00FB5A80" w:rsidRDefault="00BE7427" w:rsidP="00BC7A1F">
            <w:pPr>
              <w:jc w:val="center"/>
            </w:pPr>
            <w:r>
              <w:t>400.7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0EE132" w14:textId="77777777" w:rsidR="00BE7427" w:rsidRPr="00FB5A80" w:rsidRDefault="00BE7427" w:rsidP="00BC7A1F">
            <w:pPr>
              <w:jc w:val="center"/>
            </w:pPr>
            <w:r>
              <w:t>257.8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E23B5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0C56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6E6F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BA3E5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F5E8A4" w14:textId="77777777" w:rsidR="00BE7427" w:rsidRPr="00FB5A80" w:rsidRDefault="00BE7427" w:rsidP="00BC7A1F">
            <w:pPr>
              <w:jc w:val="center"/>
            </w:pPr>
          </w:p>
        </w:tc>
      </w:tr>
      <w:tr w:rsidR="006517C3" w14:paraId="7B472E5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637755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E5CE46" w14:textId="77777777" w:rsidR="00BE7427" w:rsidRPr="00FB5A80" w:rsidRDefault="00BE7427" w:rsidP="00BC7A1F">
            <w:pPr>
              <w:jc w:val="center"/>
            </w:pPr>
            <w:r>
              <w:t>岩棉板</w:t>
            </w:r>
            <w:r>
              <w:t>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271777" w14:textId="77777777" w:rsidR="00BE7427" w:rsidRPr="00FB5A80" w:rsidRDefault="00BE7427" w:rsidP="00BC7A1F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BC075F" w14:textId="77777777" w:rsidR="00BE7427" w:rsidRPr="00FB5A80" w:rsidRDefault="00BE7427" w:rsidP="00BC7A1F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73AA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6EDAF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D236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877C1C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B1170A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CD9E71" w14:textId="77777777" w:rsidR="00BE7427" w:rsidRPr="00FB5A80" w:rsidRDefault="00BE7427" w:rsidP="00BC7A1F">
            <w:pPr>
              <w:jc w:val="center"/>
            </w:pPr>
            <w:r>
              <w:t>3.33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443DA6" w14:textId="77777777" w:rsidR="00BE7427" w:rsidRPr="00FB5A80" w:rsidRDefault="00BE7427" w:rsidP="00BC7A1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FDF907" w14:textId="77777777" w:rsidR="00BE7427" w:rsidRPr="00FB5A80" w:rsidRDefault="00BE7427" w:rsidP="00BC7A1F">
            <w:pPr>
              <w:jc w:val="center"/>
            </w:pPr>
            <w:r>
              <w:t>307.38</w:t>
            </w:r>
          </w:p>
        </w:tc>
      </w:tr>
      <w:tr w:rsidR="006517C3" w14:paraId="0469BC7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C9FDFF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220E9C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972A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4A04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A32E0D" w14:textId="77777777" w:rsidR="00BE7427" w:rsidRPr="00FB5A80" w:rsidRDefault="00BE7427" w:rsidP="00BC7A1F">
            <w:pPr>
              <w:jc w:val="center"/>
            </w:pPr>
            <w:r>
              <w:t>16.32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2A9F8F" w14:textId="77777777" w:rsidR="00BE7427" w:rsidRPr="00FB5A80" w:rsidRDefault="00BE7427" w:rsidP="00BC7A1F">
            <w:pPr>
              <w:jc w:val="center"/>
            </w:pPr>
            <w:r>
              <w:t>1854.7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380DEF" w14:textId="77777777" w:rsidR="00BE7427" w:rsidRPr="00FB5A80" w:rsidRDefault="00BE7427" w:rsidP="00BC7A1F">
            <w:pPr>
              <w:jc w:val="center"/>
            </w:pPr>
            <w:r>
              <w:t>278.4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7B739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0F86E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66A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0FB9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3D4414" w14:textId="77777777" w:rsidR="00BE7427" w:rsidRPr="00FB5A80" w:rsidRDefault="00BE7427" w:rsidP="00BC7A1F">
            <w:pPr>
              <w:jc w:val="center"/>
            </w:pPr>
          </w:p>
        </w:tc>
      </w:tr>
      <w:tr w:rsidR="006517C3" w14:paraId="0057F48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6FC4D2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DE90D8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677F2C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866026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236F3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6F64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6BBD5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4B074D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63C90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24B46A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2A254C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E57F77" w14:textId="77777777" w:rsidR="00BE7427" w:rsidRPr="00FB5A80" w:rsidRDefault="00BE7427" w:rsidP="00BC7A1F">
            <w:pPr>
              <w:jc w:val="center"/>
            </w:pPr>
            <w:r>
              <w:t>714.29</w:t>
            </w:r>
          </w:p>
        </w:tc>
      </w:tr>
      <w:tr w:rsidR="006517C3" w14:paraId="1963B1C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4D12CC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D6EC96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3EFB8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43428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5B2302" w14:textId="77777777" w:rsidR="00BE7427" w:rsidRPr="00FB5A80" w:rsidRDefault="00BE7427" w:rsidP="00BC7A1F">
            <w:pPr>
              <w:jc w:val="center"/>
            </w:pPr>
            <w:r>
              <w:t>16.42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5ADCE3" w14:textId="77777777" w:rsidR="00BE7427" w:rsidRPr="00FB5A80" w:rsidRDefault="00BE7427" w:rsidP="00BC7A1F">
            <w:pPr>
              <w:jc w:val="center"/>
            </w:pPr>
            <w:r>
              <w:t>1867.0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D8F683" w14:textId="77777777" w:rsidR="00BE7427" w:rsidRPr="00FB5A80" w:rsidRDefault="00BE7427" w:rsidP="00BC7A1F">
            <w:pPr>
              <w:jc w:val="center"/>
            </w:pPr>
            <w:r>
              <w:t>326.1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75D7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E3E57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E760A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73865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F67141" w14:textId="77777777" w:rsidR="00BE7427" w:rsidRPr="00FB5A80" w:rsidRDefault="00BE7427" w:rsidP="00BC7A1F">
            <w:pPr>
              <w:jc w:val="center"/>
            </w:pPr>
          </w:p>
        </w:tc>
      </w:tr>
      <w:tr w:rsidR="006517C3" w14:paraId="61F8A60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A870CB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FBF07D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45D5F5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2DFD3C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58A9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6DA6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A1BD8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F0D868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AAEAFD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05EA9D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0668DF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F1F2B3" w14:textId="77777777" w:rsidR="00BE7427" w:rsidRPr="00FB5A80" w:rsidRDefault="00BE7427" w:rsidP="00BC7A1F">
            <w:pPr>
              <w:jc w:val="center"/>
            </w:pPr>
            <w:r>
              <w:t>12658.23</w:t>
            </w:r>
          </w:p>
        </w:tc>
      </w:tr>
      <w:tr w:rsidR="006517C3" w14:paraId="4B86955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053A33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967518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16E6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A4BC7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DF73A1" w14:textId="77777777" w:rsidR="00BE7427" w:rsidRPr="00FB5A80" w:rsidRDefault="00BE7427" w:rsidP="00BC7A1F">
            <w:pPr>
              <w:jc w:val="center"/>
            </w:pPr>
            <w:r>
              <w:t>17.16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63C321" w14:textId="77777777" w:rsidR="00BE7427" w:rsidRPr="00FB5A80" w:rsidRDefault="00BE7427" w:rsidP="00BC7A1F">
            <w:pPr>
              <w:jc w:val="center"/>
            </w:pPr>
            <w:r>
              <w:t>1955.8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418215" w14:textId="77777777" w:rsidR="00BE7427" w:rsidRPr="00FB5A80" w:rsidRDefault="00BE7427" w:rsidP="00BC7A1F">
            <w:pPr>
              <w:jc w:val="center"/>
            </w:pPr>
            <w:r>
              <w:t>1173.0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2849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8D27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2221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5DE59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3E0D07" w14:textId="77777777" w:rsidR="00BE7427" w:rsidRPr="00FB5A80" w:rsidRDefault="00BE7427" w:rsidP="00BC7A1F">
            <w:pPr>
              <w:jc w:val="center"/>
            </w:pPr>
          </w:p>
        </w:tc>
      </w:tr>
      <w:tr w:rsidR="006517C3" w14:paraId="289ED3B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1C159B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759D79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26ED58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6C2043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1E75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85A4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F5FA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A44806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6BB9B6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C06969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98C95F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720E63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6517C3" w14:paraId="5973D3D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2DE987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64C127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52B8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7278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8DD0AE" w14:textId="77777777" w:rsidR="00BE7427" w:rsidRPr="00FB5A80" w:rsidRDefault="00BE7427" w:rsidP="00BC7A1F">
            <w:pPr>
              <w:jc w:val="center"/>
            </w:pPr>
            <w:r>
              <w:t>17.29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8B9913" w14:textId="77777777" w:rsidR="00BE7427" w:rsidRPr="00FB5A80" w:rsidRDefault="00BE7427" w:rsidP="00BC7A1F">
            <w:pPr>
              <w:jc w:val="center"/>
            </w:pPr>
            <w:r>
              <w:t>1973.1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7C3D1B" w14:textId="77777777" w:rsidR="00BE7427" w:rsidRPr="00FB5A80" w:rsidRDefault="00BE7427" w:rsidP="00BC7A1F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40E8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136A9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EC958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30DC6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84CB30" w14:textId="77777777" w:rsidR="00BE7427" w:rsidRPr="00FB5A80" w:rsidRDefault="00BE7427" w:rsidP="00BC7A1F">
            <w:pPr>
              <w:jc w:val="center"/>
            </w:pPr>
          </w:p>
        </w:tc>
      </w:tr>
      <w:tr w:rsidR="006517C3" w14:paraId="6E6C241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93C6E9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42BB9F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24C0F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0AB2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7DD0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BE8C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3224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ADA91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3BE8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437805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60447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2F4B64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48E45C86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B0EA8F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233AF4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9975A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43B82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FB747A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B01F6C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B2476D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6B0E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1BA9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45236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6BE65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702265" w14:textId="77777777" w:rsidR="00BE7427" w:rsidRPr="00FB5A80" w:rsidRDefault="00BE7427" w:rsidP="00BC7A1F">
            <w:pPr>
              <w:jc w:val="center"/>
            </w:pPr>
          </w:p>
        </w:tc>
      </w:tr>
    </w:tbl>
    <w:bookmarkEnd w:id="62"/>
    <w:p w14:paraId="7BBE66BB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3D3ADED6">
          <v:shape id="_x0000_i1113" type="#_x0000_t75" style="width:22.05pt;height:14.55pt">
            <v:imagedata r:id="rId54" o:title=""/>
          </v:shape>
        </w:pict>
      </w:r>
    </w:p>
    <w:p w14:paraId="5277FCE8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16838B97">
          <v:shape id="_x0000_i1114" type="#_x0000_t75" style="width:22.05pt;height:14.55pt">
            <v:imagedata r:id="rId54" o:title=""/>
          </v:shape>
        </w:pi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3.48</w:t>
      </w:r>
      <w:bookmarkEnd w:id="63"/>
    </w:p>
    <w:p w14:paraId="602E3C8D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F8EDD25">
          <v:shape id="_x0000_i1115" type="#_x0000_t75" style="width:14.55pt;height:14.55pt">
            <v:imagedata r:id="rId57" o:title=""/>
          </v:shape>
        </w:pict>
      </w:r>
    </w:p>
    <w:p w14:paraId="68D5D91E" w14:textId="77777777" w:rsidR="00BE7427" w:rsidRPr="00990A57" w:rsidRDefault="00000000" w:rsidP="00990A57">
      <w:pPr>
        <w:jc w:val="center"/>
      </w:pPr>
      <w:r>
        <w:pict w14:anchorId="36C6C49C">
          <v:shape id="_x0000_i1116" type="#_x0000_t75" style="width:115.3pt;height:36.2pt">
            <v:imagedata r:id="rId59" o:title=""/>
          </v:shape>
        </w:pict>
      </w:r>
    </w:p>
    <w:p w14:paraId="6EF74350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02716B4B">
          <v:shape id="_x0000_i1117" type="#_x0000_t75" style="width:14.55pt;height:14.55pt">
            <v:imagedata r:id="rId57" o:title=""/>
          </v:shape>
        </w:pict>
      </w:r>
      <w:r>
        <w:t>=</w:t>
      </w:r>
      <w:bookmarkStart w:id="64" w:name="θ_c"/>
      <w:r>
        <w:rPr>
          <w:rFonts w:hint="eastAsia"/>
        </w:rPr>
        <w:t>-5.01</w:t>
      </w:r>
      <w:bookmarkEnd w:id="64"/>
    </w:p>
    <w:p w14:paraId="1EDE5817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3AEAEAED" w14:textId="77777777" w:rsidTr="00A8185E">
        <w:trPr>
          <w:jc w:val="center"/>
        </w:trPr>
        <w:tc>
          <w:tcPr>
            <w:tcW w:w="2625" w:type="dxa"/>
            <w:vAlign w:val="center"/>
          </w:tcPr>
          <w:p w14:paraId="52E61FEE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542DCED2">
                <v:shape id="_x0000_i1118" type="#_x0000_t75" style="width:22.05pt;height:14.55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163C26E" w14:textId="77777777" w:rsidR="00BE7427" w:rsidRDefault="00000000" w:rsidP="0054289E">
            <w:r>
              <w:rPr>
                <w:position w:val="-6"/>
              </w:rPr>
              <w:pict w14:anchorId="7C643F6E">
                <v:shape id="_x0000_i1119" type="#_x0000_t75" style="width:22.05pt;height:14.55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CE25A72">
                <v:shape id="_x0000_i1120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C7F8C">
              <w:rPr>
                <w:position w:val="-8"/>
              </w:rPr>
              <w:pict w14:anchorId="0FDEE025">
                <v:shape id="_x0000_i1285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2D537BD">
                <v:shape id="_x0000_i1122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C7F8C">
              <w:rPr>
                <w:position w:val="-8"/>
              </w:rPr>
              <w:pict w14:anchorId="74499E9D">
                <v:shape id="_x0000_i1286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B26CF0D" w14:textId="77777777"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t>14632</w:t>
            </w:r>
            <w:bookmarkEnd w:id="65"/>
          </w:p>
        </w:tc>
        <w:tc>
          <w:tcPr>
            <w:tcW w:w="2678" w:type="dxa"/>
            <w:vAlign w:val="center"/>
          </w:tcPr>
          <w:p w14:paraId="2AE1FE70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2033</w:t>
            </w:r>
            <w:bookmarkEnd w:id="66"/>
            <w:r>
              <w:t>)</w:t>
            </w:r>
          </w:p>
        </w:tc>
      </w:tr>
      <w:tr w:rsidR="00BE7427" w14:paraId="4B22BAFE" w14:textId="77777777" w:rsidTr="00A8185E">
        <w:trPr>
          <w:jc w:val="center"/>
        </w:trPr>
        <w:tc>
          <w:tcPr>
            <w:tcW w:w="2625" w:type="dxa"/>
            <w:vAlign w:val="center"/>
          </w:tcPr>
          <w:p w14:paraId="61435093" w14:textId="77777777" w:rsidR="00BE7427" w:rsidRDefault="00000000" w:rsidP="0054289E">
            <w:r>
              <w:rPr>
                <w:position w:val="-6"/>
              </w:rPr>
              <w:pict w14:anchorId="2218FCBF">
                <v:shape id="_x0000_i1124" type="#_x0000_t75" style="width:22.05pt;height:14.5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E77065E" w14:textId="77777777" w:rsidR="00BE7427" w:rsidRDefault="00000000" w:rsidP="0054289E">
            <w:r>
              <w:rPr>
                <w:position w:val="-6"/>
              </w:rPr>
              <w:pict w14:anchorId="33A4E814">
                <v:shape id="_x0000_i1125" type="#_x0000_t75" style="width:22.05pt;height:14.55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868260C">
                <v:shape id="_x0000_i1126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C7F8C">
              <w:rPr>
                <w:position w:val="-8"/>
              </w:rPr>
              <w:pict w14:anchorId="4756EF8F">
                <v:shape id="_x0000_i1287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853C6DB">
                <v:shape id="_x0000_i1128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C7F8C">
              <w:rPr>
                <w:position w:val="-8"/>
              </w:rPr>
              <w:pict w14:anchorId="6D312AF8">
                <v:shape id="_x0000_i1288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73C44B9" w14:textId="77777777"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0E2561B9" w14:textId="77777777" w:rsidR="00BE7427" w:rsidRDefault="00BE7427" w:rsidP="0054289E"/>
        </w:tc>
      </w:tr>
      <w:tr w:rsidR="00BE7427" w14:paraId="794ACF59" w14:textId="77777777" w:rsidTr="00A8185E">
        <w:trPr>
          <w:jc w:val="center"/>
        </w:trPr>
        <w:tc>
          <w:tcPr>
            <w:tcW w:w="2625" w:type="dxa"/>
            <w:vAlign w:val="center"/>
          </w:tcPr>
          <w:p w14:paraId="0E6C7260" w14:textId="77777777" w:rsidR="00BE7427" w:rsidRPr="00FB2E10" w:rsidRDefault="00000000" w:rsidP="0054289E">
            <w:r>
              <w:rPr>
                <w:position w:val="-6"/>
              </w:rPr>
              <w:pict w14:anchorId="2100B919">
                <v:shape id="_x0000_i1130" type="#_x0000_t75" style="width:14.55pt;height:14.5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16C8704" w14:textId="77777777" w:rsidR="00BE7427" w:rsidRPr="00D528E7" w:rsidRDefault="00000000" w:rsidP="0054289E">
            <w:r>
              <w:rPr>
                <w:position w:val="-6"/>
              </w:rPr>
              <w:pict w14:anchorId="33C9AED4">
                <v:shape id="_x0000_i1131" type="#_x0000_t75" style="width:14.55pt;height:14.55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B84A2DB" w14:textId="77777777"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5A6895E1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173CF480" w14:textId="77777777" w:rsidTr="00A8185E">
        <w:trPr>
          <w:jc w:val="center"/>
        </w:trPr>
        <w:tc>
          <w:tcPr>
            <w:tcW w:w="2625" w:type="dxa"/>
            <w:vAlign w:val="center"/>
          </w:tcPr>
          <w:p w14:paraId="460177C7" w14:textId="77777777" w:rsidR="00BE7427" w:rsidRDefault="00000000" w:rsidP="0054289E">
            <w:r>
              <w:rPr>
                <w:position w:val="-6"/>
              </w:rPr>
              <w:pict w14:anchorId="5B44BE13">
                <v:shape id="_x0000_i1132" type="#_x0000_t75" style="width:14.55pt;height:14.5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15CDD3E" w14:textId="77777777" w:rsidR="00BE7427" w:rsidRDefault="00000000" w:rsidP="0054289E">
            <w:r>
              <w:rPr>
                <w:position w:val="-6"/>
              </w:rPr>
              <w:pict w14:anchorId="773CCE8B">
                <v:shape id="_x0000_i1133" type="#_x0000_t75" style="width:14.55pt;height:14.55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2A06619" w14:textId="77777777"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193.90</w:t>
            </w:r>
            <w:bookmarkEnd w:id="69"/>
          </w:p>
        </w:tc>
        <w:tc>
          <w:tcPr>
            <w:tcW w:w="2678" w:type="dxa"/>
            <w:vAlign w:val="center"/>
          </w:tcPr>
          <w:p w14:paraId="7E798700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55685EF5" w14:textId="77777777" w:rsidTr="00A8185E">
        <w:trPr>
          <w:jc w:val="center"/>
        </w:trPr>
        <w:tc>
          <w:tcPr>
            <w:tcW w:w="2625" w:type="dxa"/>
            <w:vAlign w:val="center"/>
          </w:tcPr>
          <w:p w14:paraId="187CA2C0" w14:textId="77777777" w:rsidR="00BE7427" w:rsidRDefault="00000000" w:rsidP="0054289E">
            <w:r>
              <w:rPr>
                <w:position w:val="-6"/>
              </w:rPr>
              <w:pict w14:anchorId="72CC9D0F">
                <v:shape id="_x0000_i1134" type="#_x0000_t75" style="width:22.05pt;height:14.5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07C67D6" w14:textId="77777777" w:rsidR="00BE7427" w:rsidRPr="00D528E7" w:rsidRDefault="00000000" w:rsidP="0054289E">
            <w:r>
              <w:rPr>
                <w:position w:val="-6"/>
              </w:rPr>
              <w:pict w14:anchorId="2EB23E50">
                <v:shape id="_x0000_i1135" type="#_x0000_t75" style="width:22.05pt;height:14.55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70D5244">
                <v:shape id="_x0000_i1136" type="#_x0000_t75" style="width:14.55pt;height:14.55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FA8262E" w14:textId="77777777"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400.81</w:t>
            </w:r>
            <w:bookmarkEnd w:id="70"/>
          </w:p>
        </w:tc>
        <w:tc>
          <w:tcPr>
            <w:tcW w:w="2678" w:type="dxa"/>
            <w:vAlign w:val="center"/>
          </w:tcPr>
          <w:p w14:paraId="30CD7759" w14:textId="77777777" w:rsidR="00BE7427" w:rsidRPr="00FB2E10" w:rsidRDefault="00BE7427" w:rsidP="0054289E"/>
        </w:tc>
      </w:tr>
      <w:tr w:rsidR="00BE7427" w14:paraId="0886E2FE" w14:textId="77777777" w:rsidTr="00A8185E">
        <w:trPr>
          <w:jc w:val="center"/>
        </w:trPr>
        <w:tc>
          <w:tcPr>
            <w:tcW w:w="2625" w:type="dxa"/>
            <w:vAlign w:val="center"/>
          </w:tcPr>
          <w:p w14:paraId="200FBDBD" w14:textId="77777777" w:rsidR="00BE7427" w:rsidRDefault="00000000" w:rsidP="0054289E">
            <w:r>
              <w:rPr>
                <w:position w:val="-10"/>
              </w:rPr>
              <w:pict w14:anchorId="2519ADF5">
                <v:shape id="_x0000_i1137" type="#_x0000_t75" style="width:14.55pt;height:14.55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6EEC23F" w14:textId="77777777" w:rsidR="00BE7427" w:rsidRDefault="00000000" w:rsidP="0054289E">
            <w:r>
              <w:rPr>
                <w:position w:val="-10"/>
              </w:rPr>
              <w:pict w14:anchorId="65334CC5">
                <v:shape id="_x0000_i1138" type="#_x0000_t75" style="width:14.55pt;height:14.55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09EA268" w14:textId="77777777"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t>110.00</w:t>
            </w:r>
            <w:bookmarkEnd w:id="71"/>
          </w:p>
        </w:tc>
        <w:tc>
          <w:tcPr>
            <w:tcW w:w="2678" w:type="dxa"/>
            <w:vAlign w:val="center"/>
          </w:tcPr>
          <w:p w14:paraId="40C96079" w14:textId="77777777" w:rsidR="00BE7427" w:rsidRDefault="00BE7427" w:rsidP="0054289E"/>
        </w:tc>
      </w:tr>
      <w:tr w:rsidR="00BE7427" w14:paraId="22A057E2" w14:textId="77777777" w:rsidTr="00A8185E">
        <w:trPr>
          <w:jc w:val="center"/>
        </w:trPr>
        <w:tc>
          <w:tcPr>
            <w:tcW w:w="2625" w:type="dxa"/>
          </w:tcPr>
          <w:p w14:paraId="39BEE65E" w14:textId="77777777" w:rsidR="00BE7427" w:rsidRDefault="00000000" w:rsidP="0054289E">
            <w:r>
              <w:rPr>
                <w:position w:val="-6"/>
              </w:rPr>
              <w:pict w14:anchorId="7C150751">
                <v:shape id="_x0000_i1139" type="#_x0000_t75" style="width:14.55pt;height:14.55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6B98718C" w14:textId="77777777" w:rsidR="00BE7427" w:rsidRDefault="00000000" w:rsidP="0054289E">
            <w:r>
              <w:rPr>
                <w:position w:val="-6"/>
              </w:rPr>
              <w:pict w14:anchorId="4DC6A1E4">
                <v:shape id="_x0000_i1140" type="#_x0000_t75" style="width:14.55pt;height:14.55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248FA0D" w14:textId="77777777"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0.15</w:t>
            </w:r>
            <w:bookmarkEnd w:id="72"/>
          </w:p>
        </w:tc>
        <w:tc>
          <w:tcPr>
            <w:tcW w:w="2678" w:type="dxa"/>
            <w:vAlign w:val="center"/>
          </w:tcPr>
          <w:p w14:paraId="54AD97AB" w14:textId="77777777" w:rsidR="00BE7427" w:rsidRPr="00FB2E10" w:rsidRDefault="00BE7427" w:rsidP="0054289E"/>
        </w:tc>
      </w:tr>
      <w:tr w:rsidR="00BE7427" w14:paraId="66F77619" w14:textId="77777777" w:rsidTr="00A8185E">
        <w:trPr>
          <w:jc w:val="center"/>
        </w:trPr>
        <w:tc>
          <w:tcPr>
            <w:tcW w:w="2625" w:type="dxa"/>
            <w:vAlign w:val="center"/>
          </w:tcPr>
          <w:p w14:paraId="7C584DFE" w14:textId="77777777" w:rsidR="00BE7427" w:rsidRDefault="00000000" w:rsidP="0054289E">
            <w:r>
              <w:rPr>
                <w:position w:val="-28"/>
              </w:rPr>
              <w:lastRenderedPageBreak/>
              <w:pict w14:anchorId="583D7E38">
                <v:shape id="_x0000_i1141" type="#_x0000_t75" style="width:122.75pt;height:43.3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2B501C2" w14:textId="77777777" w:rsidR="00BE7427" w:rsidRDefault="00000000" w:rsidP="0054289E">
            <w:r>
              <w:rPr>
                <w:position w:val="-10"/>
              </w:rPr>
              <w:pict w14:anchorId="4A2014BE">
                <v:shape id="_x0000_i1142" type="#_x0000_t75" style="width:22.05pt;height:14.55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5114C50" w14:textId="77777777"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13A974ED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5.00</w:t>
            </w:r>
            <w:bookmarkEnd w:id="74"/>
          </w:p>
        </w:tc>
      </w:tr>
    </w:tbl>
    <w:p w14:paraId="3E7A7A4B" w14:textId="77777777" w:rsidR="00BE7427" w:rsidRDefault="00BE7427" w:rsidP="00064694">
      <w:pPr>
        <w:widowControl/>
        <w:jc w:val="left"/>
      </w:pPr>
    </w:p>
    <w:bookmarkEnd w:id="59"/>
    <w:p w14:paraId="7BB26795" w14:textId="77777777"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6517C3" w14:paraId="0376F79E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063CC541" w14:textId="77777777" w:rsidR="006517C3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6468077B" w14:textId="77777777" w:rsidR="006517C3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05F3F4B8" w14:textId="77777777" w:rsidR="006517C3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7AFFF40F" w14:textId="77777777" w:rsidR="006517C3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842CCA6" w14:textId="77777777" w:rsidR="006517C3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5B1D70B" w14:textId="77777777" w:rsidR="006517C3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293998F" w14:textId="77777777" w:rsidR="006517C3" w:rsidRDefault="00000000">
            <w:r>
              <w:t>结论</w:t>
            </w:r>
          </w:p>
        </w:tc>
      </w:tr>
      <w:tr w:rsidR="006517C3" w14:paraId="303C4AF5" w14:textId="77777777">
        <w:trPr>
          <w:jc w:val="center"/>
        </w:trPr>
        <w:tc>
          <w:tcPr>
            <w:tcW w:w="1098" w:type="dxa"/>
            <w:vAlign w:val="center"/>
          </w:tcPr>
          <w:p w14:paraId="060614C3" w14:textId="77777777" w:rsidR="006517C3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32571E55" w14:textId="77777777" w:rsidR="006517C3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53338423" w14:textId="77777777" w:rsidR="006517C3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7A6103B6" w14:textId="77777777" w:rsidR="006517C3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76D84484" w14:textId="77777777" w:rsidR="006517C3" w:rsidRDefault="00000000">
            <w:r>
              <w:t>2973</w:t>
            </w:r>
          </w:p>
        </w:tc>
        <w:tc>
          <w:tcPr>
            <w:tcW w:w="905" w:type="dxa"/>
            <w:vAlign w:val="center"/>
          </w:tcPr>
          <w:p w14:paraId="61C96F44" w14:textId="77777777" w:rsidR="006517C3" w:rsidRDefault="00000000">
            <w:r>
              <w:t>14342</w:t>
            </w:r>
          </w:p>
        </w:tc>
        <w:tc>
          <w:tcPr>
            <w:tcW w:w="905" w:type="dxa"/>
            <w:vAlign w:val="center"/>
          </w:tcPr>
          <w:p w14:paraId="07BE7287" w14:textId="77777777" w:rsidR="006517C3" w:rsidRDefault="00000000">
            <w:pPr>
              <w:jc w:val="center"/>
            </w:pPr>
            <w:r>
              <w:t>满足</w:t>
            </w:r>
          </w:p>
        </w:tc>
      </w:tr>
      <w:tr w:rsidR="006517C3" w14:paraId="5CDE0608" w14:textId="77777777">
        <w:trPr>
          <w:jc w:val="center"/>
        </w:trPr>
        <w:tc>
          <w:tcPr>
            <w:tcW w:w="1098" w:type="dxa"/>
            <w:vAlign w:val="center"/>
          </w:tcPr>
          <w:p w14:paraId="14146F66" w14:textId="77777777" w:rsidR="006517C3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6F026016" w14:textId="77777777" w:rsidR="006517C3" w:rsidRDefault="00000000">
            <w:r>
              <w:t>填充墙构造一</w:t>
            </w:r>
          </w:p>
        </w:tc>
        <w:tc>
          <w:tcPr>
            <w:tcW w:w="707" w:type="dxa"/>
            <w:vAlign w:val="center"/>
          </w:tcPr>
          <w:p w14:paraId="492D297F" w14:textId="77777777" w:rsidR="006517C3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649DD091" w14:textId="77777777" w:rsidR="006517C3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155725F1" w14:textId="77777777" w:rsidR="006517C3" w:rsidRDefault="00000000">
            <w:r>
              <w:t>2398</w:t>
            </w:r>
          </w:p>
        </w:tc>
        <w:tc>
          <w:tcPr>
            <w:tcW w:w="905" w:type="dxa"/>
            <w:vAlign w:val="center"/>
          </w:tcPr>
          <w:p w14:paraId="4B574B2B" w14:textId="77777777" w:rsidR="006517C3" w:rsidRDefault="00000000">
            <w:r>
              <w:t>11872</w:t>
            </w:r>
          </w:p>
        </w:tc>
        <w:tc>
          <w:tcPr>
            <w:tcW w:w="905" w:type="dxa"/>
            <w:vAlign w:val="center"/>
          </w:tcPr>
          <w:p w14:paraId="6EEB886F" w14:textId="77777777" w:rsidR="006517C3" w:rsidRDefault="00000000">
            <w:pPr>
              <w:jc w:val="center"/>
            </w:pPr>
            <w:r>
              <w:t>满足</w:t>
            </w:r>
          </w:p>
        </w:tc>
      </w:tr>
      <w:tr w:rsidR="006517C3" w14:paraId="34108646" w14:textId="77777777">
        <w:trPr>
          <w:jc w:val="center"/>
        </w:trPr>
        <w:tc>
          <w:tcPr>
            <w:tcW w:w="1098" w:type="dxa"/>
            <w:vAlign w:val="center"/>
          </w:tcPr>
          <w:p w14:paraId="4C9A368D" w14:textId="77777777" w:rsidR="006517C3" w:rsidRDefault="00000000">
            <w:r>
              <w:t>外墙（剪力墙）</w:t>
            </w:r>
          </w:p>
        </w:tc>
        <w:tc>
          <w:tcPr>
            <w:tcW w:w="3905" w:type="dxa"/>
            <w:vAlign w:val="center"/>
          </w:tcPr>
          <w:p w14:paraId="532B8A4D" w14:textId="77777777" w:rsidR="006517C3" w:rsidRDefault="00000000">
            <w:r>
              <w:t>剪力墙构造一</w:t>
            </w:r>
          </w:p>
        </w:tc>
        <w:tc>
          <w:tcPr>
            <w:tcW w:w="707" w:type="dxa"/>
            <w:vAlign w:val="center"/>
          </w:tcPr>
          <w:p w14:paraId="486585F6" w14:textId="77777777" w:rsidR="006517C3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79D10DF9" w14:textId="77777777" w:rsidR="006517C3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641200F7" w14:textId="77777777" w:rsidR="006517C3" w:rsidRDefault="00000000">
            <w:r>
              <w:t>2033</w:t>
            </w:r>
          </w:p>
        </w:tc>
        <w:tc>
          <w:tcPr>
            <w:tcW w:w="905" w:type="dxa"/>
            <w:vAlign w:val="center"/>
          </w:tcPr>
          <w:p w14:paraId="21BBF925" w14:textId="77777777" w:rsidR="006517C3" w:rsidRDefault="00000000">
            <w:r>
              <w:t>14632</w:t>
            </w:r>
          </w:p>
        </w:tc>
        <w:tc>
          <w:tcPr>
            <w:tcW w:w="905" w:type="dxa"/>
            <w:vAlign w:val="center"/>
          </w:tcPr>
          <w:p w14:paraId="4351CC1E" w14:textId="77777777" w:rsidR="006517C3" w:rsidRDefault="00000000">
            <w:pPr>
              <w:jc w:val="center"/>
            </w:pPr>
            <w:r>
              <w:t>满足</w:t>
            </w:r>
          </w:p>
        </w:tc>
      </w:tr>
    </w:tbl>
    <w:p w14:paraId="78FBEA11" w14:textId="77777777" w:rsidR="006517C3" w:rsidRDefault="006517C3">
      <w:pPr>
        <w:widowControl/>
        <w:jc w:val="left"/>
      </w:pPr>
    </w:p>
    <w:sectPr w:rsidR="006517C3" w:rsidSect="008D4270">
      <w:headerReference w:type="default" r:id="rId79"/>
      <w:footerReference w:type="default" r:id="rId80"/>
      <w:headerReference w:type="first" r:id="rId81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93CD" w14:textId="77777777" w:rsidR="00825006" w:rsidRDefault="00825006" w:rsidP="008469FD">
      <w:r>
        <w:separator/>
      </w:r>
    </w:p>
  </w:endnote>
  <w:endnote w:type="continuationSeparator" w:id="0">
    <w:p w14:paraId="7DE50253" w14:textId="77777777" w:rsidR="00825006" w:rsidRDefault="00825006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6AC9" w14:textId="77777777" w:rsidR="00F31F54" w:rsidRDefault="00F31F54">
    <w:pPr>
      <w:pStyle w:val="a6"/>
    </w:pPr>
  </w:p>
  <w:p w14:paraId="696778AF" w14:textId="77777777"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BAAE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0410" w14:textId="77777777" w:rsidR="00825006" w:rsidRDefault="00825006" w:rsidP="008469FD">
      <w:r>
        <w:separator/>
      </w:r>
    </w:p>
  </w:footnote>
  <w:footnote w:type="continuationSeparator" w:id="0">
    <w:p w14:paraId="1943F512" w14:textId="77777777" w:rsidR="00825006" w:rsidRDefault="00825006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4F52" w14:textId="77777777"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70C7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75C369D8" wp14:editId="64C087A4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4D17" w14:textId="77777777" w:rsidR="006B0256" w:rsidRDefault="006B0256" w:rsidP="006B0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0395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118875">
    <w:abstractNumId w:val="6"/>
  </w:num>
  <w:num w:numId="3" w16cid:durableId="815222036">
    <w:abstractNumId w:val="7"/>
  </w:num>
  <w:num w:numId="4" w16cid:durableId="1645088538">
    <w:abstractNumId w:val="5"/>
  </w:num>
  <w:num w:numId="5" w16cid:durableId="1030952424">
    <w:abstractNumId w:val="3"/>
  </w:num>
  <w:num w:numId="6" w16cid:durableId="879853443">
    <w:abstractNumId w:val="1"/>
  </w:num>
  <w:num w:numId="7" w16cid:durableId="526989780">
    <w:abstractNumId w:val="2"/>
  </w:num>
  <w:num w:numId="8" w16cid:durableId="159271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014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7387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744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6843462">
    <w:abstractNumId w:val="4"/>
  </w:num>
  <w:num w:numId="13" w16cid:durableId="1332561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3903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810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8C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517C3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25006"/>
    <w:rsid w:val="0083156B"/>
    <w:rsid w:val="00841D90"/>
    <w:rsid w:val="00843DEA"/>
    <w:rsid w:val="0084571F"/>
    <w:rsid w:val="00845AD9"/>
    <w:rsid w:val="008469FD"/>
    <w:rsid w:val="00847D42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C7F8C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528F0"/>
  <w15:chartTrackingRefBased/>
  <w15:docId w15:val="{CEE69CE2-B00B-4E47-9527-34706B30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  <w:style w:type="table" w:customStyle="1" w:styleId="13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t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9</Pages>
  <Words>1177</Words>
  <Characters>6714</Characters>
  <Application>Microsoft Office Word</Application>
  <DocSecurity>0</DocSecurity>
  <Lines>55</Lines>
  <Paragraphs>15</Paragraphs>
  <ScaleCrop>false</ScaleCrop>
  <Company/>
  <LinksUpToDate>false</LinksUpToDate>
  <CharactersWithSpaces>7876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zxt</dc:creator>
  <cp:keywords/>
  <dc:description/>
  <cp:lastModifiedBy>zxt</cp:lastModifiedBy>
  <cp:revision>1</cp:revision>
  <dcterms:created xsi:type="dcterms:W3CDTF">2026-01-03T01:17:00Z</dcterms:created>
  <dcterms:modified xsi:type="dcterms:W3CDTF">2026-01-03T01:17:00Z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