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3F7B" w14:textId="77777777" w:rsidR="00A252D0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城市会客厅装修设计图纸及设计说明</w:t>
      </w:r>
    </w:p>
    <w:p w14:paraId="49769C4D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设计日期：</w:t>
      </w: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日</w:t>
      </w:r>
    </w:p>
    <w:p w14:paraId="7A6C98A3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目的：为规范城市会客厅装修施工流程，明确装修设计标准、功能布局、材质选择及施工要求，确保装修完成后符合公共空间使用规范，兼顾实用性、美观性、安全性及环保性，打造健康、舒适、文明的公共接待环境，特编制本装修设计图纸及设计说明，作为装修施工、验收的核心依据，同时衔接前期室内</w:t>
      </w:r>
      <w:proofErr w:type="gramStart"/>
      <w:r>
        <w:rPr>
          <w:rFonts w:ascii="Arial" w:eastAsia="等线" w:hAnsi="Arial" w:cs="Arial"/>
        </w:rPr>
        <w:t>空气污染物预评估</w:t>
      </w:r>
      <w:proofErr w:type="gramEnd"/>
      <w:r>
        <w:rPr>
          <w:rFonts w:ascii="Arial" w:eastAsia="等线" w:hAnsi="Arial" w:cs="Arial"/>
        </w:rPr>
        <w:t>、防排气倒灌产品检测相关要求，确保</w:t>
      </w:r>
      <w:proofErr w:type="gramStart"/>
      <w:r>
        <w:rPr>
          <w:rFonts w:ascii="Arial" w:eastAsia="等线" w:hAnsi="Arial" w:cs="Arial"/>
        </w:rPr>
        <w:t>装修全</w:t>
      </w:r>
      <w:proofErr w:type="gramEnd"/>
      <w:r>
        <w:rPr>
          <w:rFonts w:ascii="Arial" w:eastAsia="等线" w:hAnsi="Arial" w:cs="Arial"/>
        </w:rPr>
        <w:t>流程合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达标。</w:t>
      </w:r>
    </w:p>
    <w:p w14:paraId="33289BAD" w14:textId="77777777" w:rsidR="00A252D0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一、设计依据</w:t>
      </w:r>
      <w:bookmarkEnd w:id="0"/>
    </w:p>
    <w:p w14:paraId="37E91C6E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本次装修设计严格遵循国家及行业相关标准、规范，结合城市会客厅实际使用需求，参考前期相关检测及评估报告，确保设计科学、合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、可行，具体依据如下：</w:t>
      </w:r>
    </w:p>
    <w:p w14:paraId="04F486F9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《民用建筑工程室内环境污染控制标准》（</w:t>
      </w:r>
      <w:r>
        <w:rPr>
          <w:rFonts w:ascii="Arial" w:eastAsia="等线" w:hAnsi="Arial" w:cs="Arial"/>
        </w:rPr>
        <w:t>GB 50325-2020</w:t>
      </w:r>
      <w:r>
        <w:rPr>
          <w:rFonts w:ascii="Arial" w:eastAsia="等线" w:hAnsi="Arial" w:cs="Arial"/>
        </w:rPr>
        <w:t>），确保装修材质、施工工艺符合环保要求，衔接室内</w:t>
      </w:r>
      <w:proofErr w:type="gramStart"/>
      <w:r>
        <w:rPr>
          <w:rFonts w:ascii="Arial" w:eastAsia="等线" w:hAnsi="Arial" w:cs="Arial"/>
        </w:rPr>
        <w:t>空气污染物预评估</w:t>
      </w:r>
      <w:proofErr w:type="gramEnd"/>
      <w:r>
        <w:rPr>
          <w:rFonts w:ascii="Arial" w:eastAsia="等线" w:hAnsi="Arial" w:cs="Arial"/>
        </w:rPr>
        <w:t>相关要求；</w:t>
      </w:r>
    </w:p>
    <w:p w14:paraId="33EABE39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《建筑内部装修设计防火规范》（</w:t>
      </w:r>
      <w:r>
        <w:rPr>
          <w:rFonts w:ascii="Arial" w:eastAsia="等线" w:hAnsi="Arial" w:cs="Arial"/>
        </w:rPr>
        <w:t>GB 50222-2017</w:t>
      </w:r>
      <w:r>
        <w:rPr>
          <w:rFonts w:ascii="Arial" w:eastAsia="等线" w:hAnsi="Arial" w:cs="Arial"/>
        </w:rPr>
        <w:t>），保障装修设计符合消防安全要求，衔接防排气倒灌产品防火性能相关标准；</w:t>
      </w:r>
    </w:p>
    <w:p w14:paraId="4F905A49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《公共建筑设计标准》（</w:t>
      </w:r>
      <w:r>
        <w:rPr>
          <w:rFonts w:ascii="Arial" w:eastAsia="等线" w:hAnsi="Arial" w:cs="Arial"/>
        </w:rPr>
        <w:t>GB 50352-2019</w:t>
      </w:r>
      <w:r>
        <w:rPr>
          <w:rFonts w:ascii="Arial" w:eastAsia="等线" w:hAnsi="Arial" w:cs="Arial"/>
        </w:rPr>
        <w:t>），明确公共空间功能布局、通行宽度、采光通风等设计要求；</w:t>
      </w:r>
    </w:p>
    <w:p w14:paraId="6FE48A98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城市会客厅主体结构图纸、通风系统设计方案及防排气倒灌产品安装要求；</w:t>
      </w:r>
    </w:p>
    <w:p w14:paraId="2DA5CE86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城市会客厅室内空气污染物浓度预评估分析报告、防排气倒灌产品性能检测报告；</w:t>
      </w:r>
    </w:p>
    <w:p w14:paraId="4CF0B455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公共空间装修设计相关行业规范及同类城市会客厅装修设计案例。</w:t>
      </w:r>
    </w:p>
    <w:p w14:paraId="49430FEC" w14:textId="77777777" w:rsidR="00A252D0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二、工程概况</w:t>
      </w:r>
      <w:bookmarkEnd w:id="1"/>
    </w:p>
    <w:p w14:paraId="2CC6B1EB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本次城市会客厅装修工程，涵盖会客厅全部室内区域，总装修面积约</w:t>
      </w:r>
      <w:r>
        <w:rPr>
          <w:rFonts w:ascii="Arial" w:eastAsia="等线" w:hAnsi="Arial" w:cs="Arial"/>
        </w:rPr>
        <w:t>XXX</w:t>
      </w:r>
      <w:r>
        <w:rPr>
          <w:rFonts w:ascii="Arial" w:eastAsia="等线" w:hAnsi="Arial" w:cs="Arial"/>
        </w:rPr>
        <w:t>㎡（可填写实际面积），装修范围包括主入口大厅、公共休息区、服务接待区、公共通道、卫生间、会议室（若有）、辅助用房（设备间、储物间）等所有功能区域。装修设计以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简约、大气、实用、环保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为核心风格，兼顾公共空间的开放性与舒适性，同时严格落实环保、防火、防排气倒灌相关要求，确保装修完成后满足访客接待、公共服务等核心功能需求。</w:t>
      </w:r>
    </w:p>
    <w:p w14:paraId="5DA44E66" w14:textId="4C2AB0A2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装修工期预计</w:t>
      </w:r>
      <w:r w:rsidR="00FA4579">
        <w:rPr>
          <w:rFonts w:ascii="Arial" w:eastAsia="等线" w:hAnsi="Arial" w:cs="Arial" w:hint="eastAsia"/>
        </w:rPr>
        <w:t>200</w:t>
      </w:r>
      <w:r>
        <w:rPr>
          <w:rFonts w:ascii="Arial" w:eastAsia="等线" w:hAnsi="Arial" w:cs="Arial"/>
        </w:rPr>
        <w:t>天，施工过程中严格把控材质质量、施工工艺，同步配合防排气倒灌产品安装、通风系统调试，确保工程质量达标，减少装修污染及安全隐患。</w:t>
      </w:r>
    </w:p>
    <w:p w14:paraId="03608A95" w14:textId="77777777" w:rsidR="00A252D0" w:rsidRDefault="00000000">
      <w:pPr>
        <w:spacing w:before="320" w:after="120" w:line="288" w:lineRule="auto"/>
        <w:outlineLvl w:val="1"/>
        <w:rPr>
          <w:rFonts w:ascii="Arial" w:eastAsia="等线" w:hAnsi="Arial" w:cs="Arial"/>
          <w:b/>
          <w:sz w:val="32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三、装修设计图纸说明</w:t>
      </w:r>
      <w:bookmarkEnd w:id="2"/>
    </w:p>
    <w:p w14:paraId="5ED66EFF" w14:textId="6D20500C" w:rsidR="00FA4579" w:rsidRPr="00FA4579" w:rsidRDefault="00FA4579" w:rsidP="00FA4579">
      <w:pPr>
        <w:spacing w:before="320" w:after="120" w:line="288" w:lineRule="auto"/>
        <w:outlineLvl w:val="1"/>
      </w:pPr>
      <w:r w:rsidRPr="00FA4579">
        <w:rPr>
          <w:rFonts w:hint="eastAsia"/>
        </w:rPr>
        <w:drawing>
          <wp:inline distT="0" distB="0" distL="0" distR="0" wp14:anchorId="3A44073C" wp14:editId="7D9716CA">
            <wp:extent cx="5273675" cy="2968625"/>
            <wp:effectExtent l="0" t="0" r="0" b="0"/>
            <wp:docPr id="18980132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05AF5" w14:textId="77777777" w:rsidR="00FA4579" w:rsidRDefault="00FA4579">
      <w:pPr>
        <w:spacing w:before="320" w:after="120" w:line="288" w:lineRule="auto"/>
        <w:outlineLvl w:val="1"/>
        <w:rPr>
          <w:rFonts w:hint="eastAsia"/>
        </w:rPr>
      </w:pPr>
    </w:p>
    <w:p w14:paraId="29B11C58" w14:textId="3D9305BF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本次装修设计图纸一套，共</w:t>
      </w:r>
      <w:r w:rsidR="00FA4579">
        <w:rPr>
          <w:rFonts w:ascii="Arial" w:eastAsia="等线" w:hAnsi="Arial" w:cs="Arial" w:hint="eastAsia"/>
        </w:rPr>
        <w:t>30</w:t>
      </w:r>
      <w:r w:rsidR="00FA4579">
        <w:rPr>
          <w:rFonts w:ascii="Arial" w:eastAsia="等线" w:hAnsi="Arial" w:cs="Arial" w:hint="eastAsia"/>
        </w:rPr>
        <w:t>张</w:t>
      </w:r>
      <w:r>
        <w:rPr>
          <w:rFonts w:ascii="Arial" w:eastAsia="等线" w:hAnsi="Arial" w:cs="Arial"/>
        </w:rPr>
        <w:t>，涵盖平面布局图、立面图、节点详图、水电</w:t>
      </w:r>
      <w:proofErr w:type="gramStart"/>
      <w:r>
        <w:rPr>
          <w:rFonts w:ascii="Arial" w:eastAsia="等线" w:hAnsi="Arial" w:cs="Arial"/>
        </w:rPr>
        <w:t>暖通图及</w:t>
      </w:r>
      <w:proofErr w:type="gramEnd"/>
      <w:r>
        <w:rPr>
          <w:rFonts w:ascii="Arial" w:eastAsia="等线" w:hAnsi="Arial" w:cs="Arial"/>
        </w:rPr>
        <w:t>防排气倒灌产品安装图等，所有图纸均采用标准制图规范，标注清晰、尺寸准确，具体图纸分类及说明如下：</w:t>
      </w:r>
    </w:p>
    <w:p w14:paraId="0A9927E0" w14:textId="77777777" w:rsidR="00A252D0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（一）图纸分类及核心内容</w:t>
      </w:r>
      <w:bookmarkEnd w:id="3"/>
    </w:p>
    <w:p w14:paraId="309B6FED" w14:textId="57B3E70A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平面布局图：明确会客厅各功能区域的划分、尺寸、布局，包括主入口大厅、休息区、服务台、通道、卫生间等区域的位置及面积，标注门窗、通风管道接口、防排气倒灌产品安装点位（卫生间排气管道、公共区域通风管道接口处），明确各区域通行宽度、家具摆放位置，确保功能分区合理、通行顺畅。</w:t>
      </w:r>
    </w:p>
    <w:p w14:paraId="5621AFBD" w14:textId="325723B4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立面图）：展示各区域墙面装修设计，包括墙面材质、颜色、造型、装饰元素，标注墙面装饰高度、门窗尺寸、通风口位置，衔接防排气倒灌产品安装高度及墙面密封要求，确保立面设计美观且符合实用需求。</w:t>
      </w:r>
    </w:p>
    <w:p w14:paraId="655FBAED" w14:textId="4B91C59E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节点详图：针对装修关键节点（如墙面与地面衔接、门窗安装、通风管道接口、防排气倒灌产品安装节点、卫生间防水节点）进行详细标注，明确施工工艺、材质规格、安装要求，确保施工过程中可精准参照，避免施工偏差。</w:t>
      </w:r>
    </w:p>
    <w:p w14:paraId="24930B10" w14:textId="6A94050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水电暖通图：标注给排水管道、电路线路、通风管道的走向、规格、安装位置，明</w:t>
      </w:r>
      <w:r>
        <w:rPr>
          <w:rFonts w:ascii="Arial" w:eastAsia="等线" w:hAnsi="Arial" w:cs="Arial"/>
        </w:rPr>
        <w:lastRenderedPageBreak/>
        <w:t>确通风系统换气次数、排气管道直径，与防排气倒灌产品规格（</w:t>
      </w:r>
      <w:r>
        <w:rPr>
          <w:rFonts w:ascii="Arial" w:eastAsia="等线" w:hAnsi="Arial" w:cs="Arial"/>
        </w:rPr>
        <w:t>Φ100mm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Φ150mm</w:t>
      </w:r>
      <w:r>
        <w:rPr>
          <w:rFonts w:ascii="Arial" w:eastAsia="等线" w:hAnsi="Arial" w:cs="Arial"/>
        </w:rPr>
        <w:t>）精准匹配，标注风机安装位置，确保水电暖通系统与装修设计、防排气倒灌产品安装协调统一。</w:t>
      </w:r>
    </w:p>
    <w:p w14:paraId="381C2D0B" w14:textId="4C503DF0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防排气倒灌产品安装专项图：单独标注排油烟气防火止回阀的安装点位、安装高度、固定方式，明确阀体与通风管道的接口密封要求、安装偏差限值（</w:t>
      </w:r>
      <w:r>
        <w:rPr>
          <w:rFonts w:ascii="Arial" w:eastAsia="等线" w:hAnsi="Arial" w:cs="Arial"/>
        </w:rPr>
        <w:t>≤3mm/m</w:t>
      </w:r>
      <w:r>
        <w:rPr>
          <w:rFonts w:ascii="Arial" w:eastAsia="等线" w:hAnsi="Arial" w:cs="Arial"/>
        </w:rPr>
        <w:t>），衔接产品性能检测报告中的安装规范，确保产品安装合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、发挥实效。</w:t>
      </w:r>
    </w:p>
    <w:p w14:paraId="2BF8DCBC" w14:textId="77777777" w:rsidR="00A252D0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（二）图纸标注规范</w:t>
      </w:r>
      <w:bookmarkEnd w:id="4"/>
    </w:p>
    <w:p w14:paraId="0538D4B1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尺寸标注：所有图纸尺寸均以毫米（</w:t>
      </w:r>
      <w:r>
        <w:rPr>
          <w:rFonts w:ascii="Arial" w:eastAsia="等线" w:hAnsi="Arial" w:cs="Arial"/>
        </w:rPr>
        <w:t>mm</w:t>
      </w:r>
      <w:r>
        <w:rPr>
          <w:rFonts w:ascii="Arial" w:eastAsia="等线" w:hAnsi="Arial" w:cs="Arial"/>
        </w:rPr>
        <w:t>）为单位，标注清晰、准确，涵盖区域长度、宽度、高度，门窗、家具、通风管道、防排气倒灌产品的安装尺寸，确保施工人员可精准把控；</w:t>
      </w:r>
    </w:p>
    <w:p w14:paraId="70444D36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材质标注：明确各区域装修材质的名称、规格、型号，如墙面涂料、地面瓷砖、吊顶材质、家具材质等，标注材质环保等级（如人造板材</w:t>
      </w:r>
      <w:r>
        <w:rPr>
          <w:rFonts w:ascii="Arial" w:eastAsia="等线" w:hAnsi="Arial" w:cs="Arial"/>
        </w:rPr>
        <w:t>E1</w:t>
      </w:r>
      <w:r>
        <w:rPr>
          <w:rFonts w:ascii="Arial" w:eastAsia="等线" w:hAnsi="Arial" w:cs="Arial"/>
        </w:rPr>
        <w:t>级及以上），衔接室内</w:t>
      </w:r>
      <w:proofErr w:type="gramStart"/>
      <w:r>
        <w:rPr>
          <w:rFonts w:ascii="Arial" w:eastAsia="等线" w:hAnsi="Arial" w:cs="Arial"/>
        </w:rPr>
        <w:t>空气污染物预评估</w:t>
      </w:r>
      <w:proofErr w:type="gramEnd"/>
      <w:r>
        <w:rPr>
          <w:rFonts w:ascii="Arial" w:eastAsia="等线" w:hAnsi="Arial" w:cs="Arial"/>
        </w:rPr>
        <w:t>要求；</w:t>
      </w:r>
    </w:p>
    <w:p w14:paraId="0752F254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符号标注：采用行业标准制图符号，明确门窗、通风口、风机、防排气倒灌产品、给排水管道、电路线路等相关符号，标注清晰、无歧义，便于施工及验收；</w:t>
      </w:r>
    </w:p>
    <w:p w14:paraId="14272E99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说明标注：每张图纸下方标注图纸名称、编号、比例（如</w:t>
      </w:r>
      <w:r>
        <w:rPr>
          <w:rFonts w:ascii="Arial" w:eastAsia="等线" w:hAnsi="Arial" w:cs="Arial"/>
        </w:rPr>
        <w:t>1:100</w:t>
      </w:r>
      <w:r>
        <w:rPr>
          <w:rFonts w:ascii="Arial" w:eastAsia="等线" w:hAnsi="Arial" w:cs="Arial"/>
        </w:rPr>
        <w:t>），针对关键部位、施工难点、特殊要求进行补充说明，确保施工人员准确理解设计意图。</w:t>
      </w:r>
    </w:p>
    <w:p w14:paraId="3E337242" w14:textId="77777777" w:rsidR="00A252D0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四、装修设计核心要求</w:t>
      </w:r>
      <w:bookmarkEnd w:id="5"/>
    </w:p>
    <w:p w14:paraId="56B31D2D" w14:textId="77777777" w:rsidR="00A252D0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（一）功能布局设计</w:t>
      </w:r>
      <w:bookmarkEnd w:id="6"/>
    </w:p>
    <w:p w14:paraId="307320F7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主入口大厅：设计开阔通透，设置接待引导标识，地面采用防滑耐磨瓷砖，墙面采用简约大气的涂料，顶部做简约吊顶，预留通风口，确保通风顺畅，同时在入口附近设置小型休息点位，提升访客体验；</w:t>
      </w:r>
    </w:p>
    <w:p w14:paraId="4BC4607F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公共休息区：划分多个休息单元，摆放舒适、耐用的座椅，搭配小型茶几，墙面可设置简约装饰画，顶部采用柔和照明，通风口设置在休息区两侧，配套安装</w:t>
      </w:r>
      <w:r>
        <w:rPr>
          <w:rFonts w:ascii="Arial" w:eastAsia="等线" w:hAnsi="Arial" w:cs="Arial"/>
        </w:rPr>
        <w:t>Φ100mm</w:t>
      </w:r>
      <w:r>
        <w:rPr>
          <w:rFonts w:ascii="Arial" w:eastAsia="等线" w:hAnsi="Arial" w:cs="Arial"/>
        </w:rPr>
        <w:t>排油烟气防火止回阀，确保无排气倒灌、异味扩散；</w:t>
      </w:r>
    </w:p>
    <w:p w14:paraId="47B6CDE4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服务接待区：设置服务台，台面采用耐磨易清洁材质，服务台后方墙面设置标识牌，预留电路接口，通风口与公共区域通风管道衔接，安装</w:t>
      </w:r>
      <w:r>
        <w:rPr>
          <w:rFonts w:ascii="Arial" w:eastAsia="等线" w:hAnsi="Arial" w:cs="Arial"/>
        </w:rPr>
        <w:t>Φ150mm</w:t>
      </w:r>
      <w:r>
        <w:rPr>
          <w:rFonts w:ascii="Arial" w:eastAsia="等线" w:hAnsi="Arial" w:cs="Arial"/>
        </w:rPr>
        <w:t>排油烟气防火止回阀，确保通风及防倒灌效果；</w:t>
      </w:r>
    </w:p>
    <w:p w14:paraId="4B0570EE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公共通道：通行宽度不低于</w:t>
      </w:r>
      <w:r>
        <w:rPr>
          <w:rFonts w:ascii="Arial" w:eastAsia="等线" w:hAnsi="Arial" w:cs="Arial"/>
        </w:rPr>
        <w:t>1.5m</w:t>
      </w:r>
      <w:r>
        <w:rPr>
          <w:rFonts w:ascii="Arial" w:eastAsia="等线" w:hAnsi="Arial" w:cs="Arial"/>
        </w:rPr>
        <w:t>，地面采用防滑瓷砖，墙面做简约处理，顶部安装节能照明，通风管道均匀分布，每个分支通道通风口均安装对应规格的防排气倒灌产品，确保通道内通风良好、无异味；</w:t>
      </w:r>
    </w:p>
    <w:p w14:paraId="2ACA30C8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卫生间：采用防滑、防水、易清洁的材质，设置独立通风管道，每个卫生间通风口</w:t>
      </w:r>
      <w:r>
        <w:rPr>
          <w:rFonts w:ascii="Arial" w:eastAsia="等线" w:hAnsi="Arial" w:cs="Arial"/>
        </w:rPr>
        <w:lastRenderedPageBreak/>
        <w:t>安装</w:t>
      </w:r>
      <w:r>
        <w:rPr>
          <w:rFonts w:ascii="Arial" w:eastAsia="等线" w:hAnsi="Arial" w:cs="Arial"/>
        </w:rPr>
        <w:t>Φ100mm</w:t>
      </w:r>
      <w:r>
        <w:rPr>
          <w:rFonts w:ascii="Arial" w:eastAsia="等线" w:hAnsi="Arial" w:cs="Arial"/>
        </w:rPr>
        <w:t>排油烟气防火止回阀，确保排气顺畅、无倒灌，同时做好防水处理，避免渗漏隐患；</w:t>
      </w:r>
    </w:p>
    <w:p w14:paraId="29BE25B9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辅助用房：设备间、储物间布局合理，地面采用耐磨材质，墙面简洁，预留通风口，根据需求安装防排气倒灌产品，确保室内通风、无杂物堆积，便于设备维护及物品存放。</w:t>
      </w:r>
    </w:p>
    <w:p w14:paraId="7EBA0577" w14:textId="77777777" w:rsidR="00A252D0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（二）材质选择要求</w:t>
      </w:r>
      <w:bookmarkEnd w:id="7"/>
    </w:p>
    <w:p w14:paraId="4170AF93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结合室内</w:t>
      </w:r>
      <w:proofErr w:type="gramStart"/>
      <w:r>
        <w:rPr>
          <w:rFonts w:ascii="Arial" w:eastAsia="等线" w:hAnsi="Arial" w:cs="Arial"/>
        </w:rPr>
        <w:t>空气污染物预评估</w:t>
      </w:r>
      <w:proofErr w:type="gramEnd"/>
      <w:r>
        <w:rPr>
          <w:rFonts w:ascii="Arial" w:eastAsia="等线" w:hAnsi="Arial" w:cs="Arial"/>
        </w:rPr>
        <w:t>要求，所有装修</w:t>
      </w:r>
      <w:proofErr w:type="gramStart"/>
      <w:r>
        <w:rPr>
          <w:rFonts w:ascii="Arial" w:eastAsia="等线" w:hAnsi="Arial" w:cs="Arial"/>
        </w:rPr>
        <w:t>材质均</w:t>
      </w:r>
      <w:proofErr w:type="gramEnd"/>
      <w:r>
        <w:rPr>
          <w:rFonts w:ascii="Arial" w:eastAsia="等线" w:hAnsi="Arial" w:cs="Arial"/>
        </w:rPr>
        <w:t>选用符合国家环保标准的产品，优先选择低污染、环保型材质，具体要求如下：</w:t>
      </w:r>
    </w:p>
    <w:p w14:paraId="1B0C724C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墙面材质：主入口大厅、公共通道、休息区墙面采用水性环保涂料（符合</w:t>
      </w:r>
      <w:r>
        <w:rPr>
          <w:rFonts w:ascii="Arial" w:eastAsia="等线" w:hAnsi="Arial" w:cs="Arial"/>
        </w:rPr>
        <w:t>GB 18582-2008</w:t>
      </w:r>
      <w:r>
        <w:rPr>
          <w:rFonts w:ascii="Arial" w:eastAsia="等线" w:hAnsi="Arial" w:cs="Arial"/>
        </w:rPr>
        <w:t>标准），无刺激性气味，甲醛释放量</w:t>
      </w:r>
      <w:r>
        <w:rPr>
          <w:rFonts w:ascii="Arial" w:eastAsia="等线" w:hAnsi="Arial" w:cs="Arial"/>
        </w:rPr>
        <w:t>≤0.08mg/m³</w:t>
      </w:r>
      <w:r>
        <w:rPr>
          <w:rFonts w:ascii="Arial" w:eastAsia="等线" w:hAnsi="Arial" w:cs="Arial"/>
        </w:rPr>
        <w:t>，避免使用含苯、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超标的涂料；</w:t>
      </w:r>
    </w:p>
    <w:p w14:paraId="4789838F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地面材质：所有公共区域地面采用防滑耐磨瓷砖（釉面砖或通体砖），无放射性污染，易清洁、耐腐蚀，卫生间地面采用防滑防水瓷砖，确保使用安全；</w:t>
      </w:r>
    </w:p>
    <w:p w14:paraId="0188D667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吊顶材质：采用轻钢龙骨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环保石膏板，石膏板环保等级达到</w:t>
      </w:r>
      <w:r>
        <w:rPr>
          <w:rFonts w:ascii="Arial" w:eastAsia="等线" w:hAnsi="Arial" w:cs="Arial"/>
        </w:rPr>
        <w:t>E1</w:t>
      </w:r>
      <w:r>
        <w:rPr>
          <w:rFonts w:ascii="Arial" w:eastAsia="等线" w:hAnsi="Arial" w:cs="Arial"/>
        </w:rPr>
        <w:t>级，无甲醛超标隐患，吊顶设计简约，预留通风口、照明接口，便于后期维护；</w:t>
      </w:r>
    </w:p>
    <w:p w14:paraId="7995CB89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家具材质：休息区、服务台等区域的家具，选用</w:t>
      </w:r>
      <w:r>
        <w:rPr>
          <w:rFonts w:ascii="Arial" w:eastAsia="等线" w:hAnsi="Arial" w:cs="Arial"/>
        </w:rPr>
        <w:t>E1</w:t>
      </w:r>
      <w:r>
        <w:rPr>
          <w:rFonts w:ascii="Arial" w:eastAsia="等线" w:hAnsi="Arial" w:cs="Arial"/>
        </w:rPr>
        <w:t>级及以上人造板材或实木材质，表面采用环保漆，避免使用劣质胶黏剂，减少甲醛、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释放；</w:t>
      </w:r>
    </w:p>
    <w:p w14:paraId="02AE47BA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密封及辅助材质：通风管道接口、防排气倒灌产品安装接口，选用耐火密封材料，符合防火及密封要求，同时选用环保型密封胶，减少污染；</w:t>
      </w:r>
    </w:p>
    <w:p w14:paraId="73025A72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其他材质：门窗采用断桥铝材质，隔音、隔热效果良好，玻璃选用安全钢化玻璃；电路线路选用阻燃电线，符合消防安全要求。</w:t>
      </w:r>
    </w:p>
    <w:p w14:paraId="3C54CA3E" w14:textId="77777777" w:rsidR="00A252D0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（三）施工工艺要求</w:t>
      </w:r>
      <w:bookmarkEnd w:id="8"/>
    </w:p>
    <w:p w14:paraId="1BDF7CA0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墙面施工：墙面基层处理平整，涂刷环保涂料时，确保涂刷均匀、无漏刷、无气泡，涂刷完成后通风晾干，避免涂料异味残留；</w:t>
      </w:r>
    </w:p>
    <w:p w14:paraId="67BCC044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地面施工：地面基层找平，瓷砖铺贴平整、牢固，缝隙均匀，卫生间地面做好找坡处理，确保排水顺畅，做好防水试验（蓄水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小时无渗漏）后方可铺贴瓷砖；</w:t>
      </w:r>
    </w:p>
    <w:p w14:paraId="4F28EF1B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吊顶施工：轻钢龙骨安装牢固，石膏板拼接严密，避免松动、开裂，预留通风口、照明接口位置准确，与通风管道、防排气倒灌产品安装协调；</w:t>
      </w:r>
    </w:p>
    <w:p w14:paraId="7069C90E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防排气倒灌产品安装施工：严格按照产品安装专项图及检测报告要求，确保安装位置准确、固定牢固，阀体与通风管道接口密封严密，安装偏差</w:t>
      </w:r>
      <w:r>
        <w:rPr>
          <w:rFonts w:ascii="Arial" w:eastAsia="等线" w:hAnsi="Arial" w:cs="Arial"/>
        </w:rPr>
        <w:t>≤3mm/m</w:t>
      </w:r>
      <w:r>
        <w:rPr>
          <w:rFonts w:ascii="Arial" w:eastAsia="等线" w:hAnsi="Arial" w:cs="Arial"/>
        </w:rPr>
        <w:t>，安装完成后进行密封性能复检，确保无泄漏、防倒灌效果达标；</w:t>
      </w:r>
    </w:p>
    <w:p w14:paraId="25530DA8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水电及通风施工：给排水管道安装牢固、无渗漏，电路线路铺设规范，接地良好；</w:t>
      </w:r>
      <w:r>
        <w:rPr>
          <w:rFonts w:ascii="Arial" w:eastAsia="等线" w:hAnsi="Arial" w:cs="Arial"/>
        </w:rPr>
        <w:lastRenderedPageBreak/>
        <w:t>通风管道安装平整，接口密封严密，与防排气倒灌产品、风机衔接顺畅，确保通风系统换气次数不低于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次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小时；</w:t>
      </w:r>
    </w:p>
    <w:p w14:paraId="7E3FAB56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收尾施工：装修完成后，清理室内装修废料，进行全面通风，确保室内空气污染物浓度达标，衔接室内</w:t>
      </w:r>
      <w:proofErr w:type="gramStart"/>
      <w:r>
        <w:rPr>
          <w:rFonts w:ascii="Arial" w:eastAsia="等线" w:hAnsi="Arial" w:cs="Arial"/>
        </w:rPr>
        <w:t>空气污染物预评估</w:t>
      </w:r>
      <w:proofErr w:type="gramEnd"/>
      <w:r>
        <w:rPr>
          <w:rFonts w:ascii="Arial" w:eastAsia="等线" w:hAnsi="Arial" w:cs="Arial"/>
        </w:rPr>
        <w:t>要求，验收合格后方可投入使用。</w:t>
      </w:r>
    </w:p>
    <w:p w14:paraId="6B9D031E" w14:textId="77777777" w:rsidR="00A252D0" w:rsidRDefault="00000000">
      <w:pPr>
        <w:spacing w:before="300" w:after="120" w:line="288" w:lineRule="auto"/>
        <w:outlineLvl w:val="2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0"/>
        </w:rPr>
        <w:t>（四）环保与安全要求</w:t>
      </w:r>
      <w:bookmarkEnd w:id="9"/>
    </w:p>
    <w:p w14:paraId="018D7FED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环保要求：所有装修材质均需提供检测报告，确保甲醛、苯、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等污染物释放量符合国家标准，装修施工过程中，减少粉尘、噪音污染，施工完成后，委托第三方机构进行室内空气污染物浓度检测，达标后方可验收；</w:t>
      </w:r>
    </w:p>
    <w:p w14:paraId="2C715B79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消防安全要求：装修材质选用阻燃型产品，符合《建筑内部装修设计防火规范》要求，防排气倒灌产品（排油烟气防火止回阀）耐火性能达标（卫生间</w:t>
      </w:r>
      <w:r>
        <w:rPr>
          <w:rFonts w:ascii="Arial" w:eastAsia="等线" w:hAnsi="Arial" w:cs="Arial"/>
        </w:rPr>
        <w:t>≥0.5h</w:t>
      </w:r>
      <w:r>
        <w:rPr>
          <w:rFonts w:ascii="Arial" w:eastAsia="等线" w:hAnsi="Arial" w:cs="Arial"/>
        </w:rPr>
        <w:t>，公共区域</w:t>
      </w:r>
      <w:r>
        <w:rPr>
          <w:rFonts w:ascii="Arial" w:eastAsia="等线" w:hAnsi="Arial" w:cs="Arial"/>
        </w:rPr>
        <w:t>≥1.0h</w:t>
      </w:r>
      <w:r>
        <w:rPr>
          <w:rFonts w:ascii="Arial" w:eastAsia="等线" w:hAnsi="Arial" w:cs="Arial"/>
        </w:rPr>
        <w:t>），确保火灾时能有效阻断烟气蔓延；</w:t>
      </w:r>
    </w:p>
    <w:p w14:paraId="13CF0987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防排气倒灌要求：严格按照产品安装规范及检测报告要求，确保所有通风管道接口均安装对应的防排气倒灌产品，安装质量达标，杜绝排气倒灌、异味扩散及交叉污染；</w:t>
      </w:r>
    </w:p>
    <w:p w14:paraId="08AD337C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安全防护要求：施工过程中做好安全防护，避免高空坠落、触电等安全事故，装修完成后，确保所有设施设备安装牢固，无安全隐患，适配公共空间使用需求。</w:t>
      </w:r>
    </w:p>
    <w:p w14:paraId="779CD70D" w14:textId="77777777" w:rsidR="00A252D0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五、设计变更说明</w:t>
      </w:r>
      <w:bookmarkEnd w:id="10"/>
    </w:p>
    <w:p w14:paraId="56F2FC5A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本次装修设计图纸及设计说明，为城市会客厅装修施工的核心依据，施工过程中不得擅自更改设计方案、材质规格、安装要求；</w:t>
      </w:r>
    </w:p>
    <w:p w14:paraId="42C7FD35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若因现场施工条件、实际需求调整或政策规范更新，需进行设计变更的，由施工单位提交变更申请，经设计人员、审核人员及城市会客厅管理处确认后，方可实施变更，变更后需补充相关图纸及说明，确保变更内容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、可追溯；</w:t>
      </w:r>
    </w:p>
    <w:p w14:paraId="0D49C568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设计变更涉及防排气倒灌产品安装、环保材质选用、消防安全等关键内容的，需同步衔接前期相关检测及评估报告，确保变更后仍符合相关标准要求。</w:t>
      </w:r>
    </w:p>
    <w:p w14:paraId="6226D084" w14:textId="77777777" w:rsidR="00A252D0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六、图纸及设计说明使用说明</w:t>
      </w:r>
      <w:bookmarkEnd w:id="11"/>
    </w:p>
    <w:p w14:paraId="061A3877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本装修设计图纸及设计说明，适用于城市会客厅装修施工、材料采购、施工验收等全流程，施工单位、监理单位、检测单位需严格参照执行；</w:t>
      </w:r>
    </w:p>
    <w:p w14:paraId="36F4DEE9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施工人员需熟悉图纸内容及设计要求，明确施工工艺、材质规格、安装标准，若对图纸有疑问，需及时与设计人员沟通，不得擅自违规施工；</w:t>
      </w:r>
    </w:p>
    <w:p w14:paraId="6B185487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验收单位需对照本设计说明、装修图纸及相关国家标准，对装修质量、材质环保性、防排气倒灌产品安装质量等进行全面验收，验收合格后方可投入使用；</w:t>
      </w:r>
    </w:p>
    <w:p w14:paraId="1F6FAE9D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本设计图纸及设计说明需妥善保管，用于后期维护、检修及二次装修参考。</w:t>
      </w:r>
    </w:p>
    <w:p w14:paraId="1A8A8259" w14:textId="77777777" w:rsidR="00A252D0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lastRenderedPageBreak/>
        <w:t>七、附件</w:t>
      </w:r>
      <w:bookmarkEnd w:id="12"/>
    </w:p>
    <w:p w14:paraId="4EB7447B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城市会客厅装修设计全套图纸（含平面布局图、立面图、节点详图、水电暖通图、防排气倒灌产品安装专项图）；</w:t>
      </w:r>
    </w:p>
    <w:p w14:paraId="67CB0CB4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装修材质检测报告（含涂料、瓷砖、板材、密封材料等）；</w:t>
      </w:r>
    </w:p>
    <w:p w14:paraId="73B3566A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城市会客厅室内空气污染物浓度预评估分析报告；</w:t>
      </w:r>
    </w:p>
    <w:p w14:paraId="42071878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城市会客厅防排气倒灌产品性能检测报告；</w:t>
      </w:r>
    </w:p>
    <w:p w14:paraId="25428617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相关国家标准及行业规范原文（节选）；</w:t>
      </w:r>
    </w:p>
    <w:p w14:paraId="041EF9AD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设计变更申请表（空白）。</w:t>
      </w:r>
    </w:p>
    <w:p w14:paraId="335D02BE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设计人签字：张三</w:t>
      </w:r>
    </w:p>
    <w:p w14:paraId="123F02E6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审核人签字：李四</w:t>
      </w:r>
    </w:p>
    <w:p w14:paraId="165EFD29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城市会客厅管理处</w:t>
      </w:r>
    </w:p>
    <w:p w14:paraId="5522CBEF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日</w:t>
      </w:r>
    </w:p>
    <w:p w14:paraId="32F678F3" w14:textId="77777777" w:rsidR="00A252D0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|</w:t>
      </w:r>
      <w:r>
        <w:rPr>
          <w:rFonts w:ascii="Arial" w:eastAsia="等线" w:hAnsi="Arial" w:cs="Arial"/>
        </w:rPr>
        <w:t>（注：文档部分内容可能由</w:t>
      </w:r>
      <w:r>
        <w:rPr>
          <w:rFonts w:ascii="Arial" w:eastAsia="等线" w:hAnsi="Arial" w:cs="Arial"/>
        </w:rPr>
        <w:t xml:space="preserve"> AI </w:t>
      </w:r>
      <w:r>
        <w:rPr>
          <w:rFonts w:ascii="Arial" w:eastAsia="等线" w:hAnsi="Arial" w:cs="Arial"/>
        </w:rPr>
        <w:t>生成</w:t>
      </w:r>
      <w:r>
        <w:rPr>
          <w:rFonts w:ascii="Arial" w:eastAsia="等线" w:hAnsi="Arial" w:cs="Arial"/>
        </w:rPr>
        <w:t>)</w:t>
      </w:r>
    </w:p>
    <w:sectPr w:rsidR="00A252D0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8377" w14:textId="77777777" w:rsidR="00406277" w:rsidRDefault="0040627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37957C6" w14:textId="77777777" w:rsidR="00406277" w:rsidRDefault="0040627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5126" w14:textId="77777777" w:rsidR="00A252D0" w:rsidRDefault="00A252D0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0908" w14:textId="77777777" w:rsidR="00406277" w:rsidRDefault="0040627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826A519" w14:textId="77777777" w:rsidR="00406277" w:rsidRDefault="0040627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4D88" w14:textId="77777777" w:rsidR="00A252D0" w:rsidRDefault="00A252D0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2D0"/>
    <w:rsid w:val="00406277"/>
    <w:rsid w:val="00A252D0"/>
    <w:rsid w:val="00ED0679"/>
    <w:rsid w:val="00FA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3E0D1"/>
  <w15:docId w15:val="{6B8387A0-0C3D-4F5E-B360-CEF3A2F2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2240</Words>
  <Characters>2331</Characters>
  <Application>Microsoft Office Word</Application>
  <DocSecurity>0</DocSecurity>
  <Lines>83</Lines>
  <Paragraphs>80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yu cao</cp:lastModifiedBy>
  <cp:revision>2</cp:revision>
  <dcterms:created xsi:type="dcterms:W3CDTF">2026-03-20T08:04:00Z</dcterms:created>
  <dcterms:modified xsi:type="dcterms:W3CDTF">2026-03-20T08:07:00Z</dcterms:modified>
</cp:coreProperties>
</file>