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B076">
      <w:pPr>
        <w:jc w:val="center"/>
        <w:rPr/>
      </w:pPr>
      <w:r>
        <w:rPr>
          <w:rFonts w:hint="default"/>
          <w:b/>
          <w:bCs/>
          <w:sz w:val="32"/>
          <w:szCs w:val="32"/>
        </w:rPr>
        <w:t>给排水设计说明</w:t>
      </w:r>
      <w:bookmarkStart w:id="0" w:name="_GoBack"/>
      <w:bookmarkEnd w:id="0"/>
    </w:p>
    <w:p w14:paraId="29938864">
      <w:pPr>
        <w:rPr>
          <w:rFonts w:hint="default"/>
        </w:rPr>
      </w:pPr>
      <w:r>
        <w:rPr>
          <w:rFonts w:hint="default"/>
        </w:rPr>
        <w:t>项目名称： 江西理工大学图文信息中心</w:t>
      </w:r>
      <w:r>
        <w:rPr>
          <w:rFonts w:hint="default"/>
        </w:rPr>
        <w:br w:type="textWrapping"/>
      </w:r>
      <w:r>
        <w:rPr>
          <w:rFonts w:hint="default"/>
        </w:rPr>
        <w:t>工程地点： 江西 - 赣州</w:t>
      </w:r>
      <w:r>
        <w:rPr>
          <w:rFonts w:hint="default"/>
        </w:rPr>
        <w:br w:type="textWrapping"/>
      </w:r>
      <w:r>
        <w:rPr>
          <w:rFonts w:hint="default"/>
        </w:rPr>
        <w:t>建设单位： 江西理工大学</w:t>
      </w:r>
      <w:r>
        <w:rPr>
          <w:rFonts w:hint="default"/>
        </w:rPr>
        <w:br w:type="textWrapping"/>
      </w:r>
      <w:r>
        <w:rPr>
          <w:rFonts w:hint="default"/>
        </w:rPr>
        <w:t>设计单位： 江西省建筑设计研究总院</w:t>
      </w:r>
      <w:r>
        <w:rPr>
          <w:rFonts w:hint="default"/>
        </w:rPr>
        <w:br w:type="textWrapping"/>
      </w:r>
      <w:r>
        <w:rPr>
          <w:rFonts w:hint="default"/>
        </w:rPr>
        <w:t>设计阶段： 施工图设计</w:t>
      </w:r>
      <w:r>
        <w:rPr>
          <w:rFonts w:hint="default"/>
        </w:rPr>
        <w:br w:type="textWrapping"/>
      </w:r>
      <w:r>
        <w:rPr>
          <w:rFonts w:hint="default"/>
        </w:rPr>
        <w:t>文件编号： P&amp;D-DESIGN-2026-001</w:t>
      </w:r>
      <w:r>
        <w:rPr>
          <w:rFonts w:hint="default"/>
        </w:rPr>
        <w:br w:type="textWrapping"/>
      </w:r>
      <w:r>
        <w:rPr>
          <w:rFonts w:hint="default"/>
        </w:rPr>
        <w:t>日期： 2026 年 1 月 10 日</w:t>
      </w:r>
    </w:p>
    <w:p w14:paraId="60871817">
      <w:pPr>
        <w:rPr>
          <w:rFonts w:hint="default"/>
        </w:rPr>
      </w:pPr>
      <w:r>
        <w:rPr>
          <w:rFonts w:hint="default"/>
        </w:rPr>
        <w:pict>
          <v:rect id="_x0000_i1064" o:spt="1" style="height:1.5pt;width:432pt;" fillcolor="#A0A0A0" filled="t" stroked="f" coordsize="21600,21600" o:hr="t" o:hrstd="t" o:hralign="center">
            <v:path/>
            <v:fill on="t" focussize="0,0"/>
            <v:stroke on="f"/>
            <v:imagedata o:title=""/>
            <o:lock v:ext="edit"/>
            <w10:wrap type="none"/>
            <w10:anchorlock/>
          </v:rect>
        </w:pict>
      </w:r>
    </w:p>
    <w:p w14:paraId="3BAD3ECF">
      <w:pPr>
        <w:rPr>
          <w:rFonts w:hint="default"/>
        </w:rPr>
      </w:pPr>
      <w:r>
        <w:rPr>
          <w:rFonts w:hint="default"/>
        </w:rPr>
        <w:t>目录</w:t>
      </w:r>
    </w:p>
    <w:p w14:paraId="5D1ADB82">
      <w:pPr>
        <w:rPr/>
      </w:pPr>
      <w:r>
        <w:rPr>
          <w:rFonts w:hint="default"/>
        </w:rPr>
        <w:t>工程概况</w:t>
      </w:r>
    </w:p>
    <w:p w14:paraId="23C49538">
      <w:pPr>
        <w:rPr/>
      </w:pPr>
      <w:r>
        <w:rPr>
          <w:rFonts w:hint="default"/>
        </w:rPr>
        <w:t>设计依据</w:t>
      </w:r>
    </w:p>
    <w:p w14:paraId="3330C60D">
      <w:pPr>
        <w:rPr/>
      </w:pPr>
      <w:r>
        <w:rPr>
          <w:rFonts w:hint="default"/>
        </w:rPr>
        <w:t>设计范围</w:t>
      </w:r>
    </w:p>
    <w:p w14:paraId="77C63243">
      <w:pPr>
        <w:rPr/>
      </w:pPr>
      <w:r>
        <w:rPr>
          <w:rFonts w:hint="default"/>
        </w:rPr>
        <w:t>给水系统</w:t>
      </w:r>
    </w:p>
    <w:p w14:paraId="0F0EE86E">
      <w:pPr>
        <w:rPr/>
      </w:pPr>
      <w:r>
        <w:rPr>
          <w:rFonts w:hint="default"/>
        </w:rPr>
        <w:t>排水系统</w:t>
      </w:r>
    </w:p>
    <w:p w14:paraId="6D239C1D">
      <w:pPr>
        <w:rPr/>
      </w:pPr>
      <w:r>
        <w:rPr>
          <w:rFonts w:hint="default"/>
        </w:rPr>
        <w:t>消防系统</w:t>
      </w:r>
    </w:p>
    <w:p w14:paraId="7E6460D1">
      <w:pPr>
        <w:rPr/>
      </w:pPr>
      <w:r>
        <w:rPr>
          <w:rFonts w:hint="default"/>
        </w:rPr>
        <w:t>节水与节能设计</w:t>
      </w:r>
    </w:p>
    <w:p w14:paraId="2B463C9A">
      <w:pPr>
        <w:rPr/>
      </w:pPr>
      <w:r>
        <w:rPr>
          <w:rFonts w:hint="default"/>
        </w:rPr>
        <w:t>环境保护与卫生防疫</w:t>
      </w:r>
    </w:p>
    <w:p w14:paraId="1A5B254C">
      <w:pPr>
        <w:rPr/>
      </w:pPr>
      <w:r>
        <w:rPr>
          <w:rFonts w:hint="default"/>
        </w:rPr>
        <w:t>管材与接口</w:t>
      </w:r>
    </w:p>
    <w:p w14:paraId="25797B09">
      <w:pPr>
        <w:rPr/>
      </w:pPr>
      <w:r>
        <w:rPr>
          <w:rFonts w:hint="default"/>
        </w:rPr>
        <w:t>施工与验收</w:t>
      </w:r>
    </w:p>
    <w:p w14:paraId="566EACB7">
      <w:pPr>
        <w:rPr/>
      </w:pPr>
      <w:r>
        <w:rPr>
          <w:rFonts w:hint="default"/>
        </w:rPr>
        <w:t>与相关专业的配合</w:t>
      </w:r>
    </w:p>
    <w:p w14:paraId="5BB0A317">
      <w:pPr>
        <w:rPr>
          <w:rFonts w:hint="default"/>
        </w:rPr>
      </w:pPr>
      <w:r>
        <w:rPr/>
        <w:pict>
          <v:rect id="_x0000_i1065" o:spt="1" style="height:1.5pt;width:432pt;" fillcolor="#A0A0A0" filled="t" stroked="f" coordsize="21600,21600" o:hr="t" o:hrstd="t" o:hralign="center">
            <v:path/>
            <v:fill on="t" focussize="0,0"/>
            <v:stroke on="f"/>
            <v:imagedata o:title=""/>
            <o:lock v:ext="edit"/>
            <w10:wrap type="none"/>
            <w10:anchorlock/>
          </v:rect>
        </w:pict>
      </w:r>
    </w:p>
    <w:p w14:paraId="226A3846">
      <w:pPr>
        <w:rPr>
          <w:rFonts w:hint="default"/>
        </w:rPr>
      </w:pPr>
      <w:r>
        <w:rPr>
          <w:rFonts w:hint="default"/>
        </w:rPr>
        <w:t>1. 工程概况</w:t>
      </w:r>
    </w:p>
    <w:p w14:paraId="11AACA51">
      <w:pPr>
        <w:rPr>
          <w:rFonts w:hint="default"/>
        </w:rPr>
      </w:pPr>
      <w:r>
        <w:rPr>
          <w:rFonts w:hint="default"/>
        </w:rPr>
        <w:t>1.1 项目名称： 江西理工大学图文信息中心</w:t>
      </w:r>
      <w:r>
        <w:rPr>
          <w:rFonts w:hint="default"/>
        </w:rPr>
        <w:br w:type="textWrapping"/>
      </w:r>
      <w:r>
        <w:rPr>
          <w:rFonts w:hint="default"/>
        </w:rPr>
        <w:t>1.2 建设地点： 江西 - 赣州</w:t>
      </w:r>
      <w:r>
        <w:rPr>
          <w:rFonts w:hint="default"/>
        </w:rPr>
        <w:br w:type="textWrapping"/>
      </w:r>
      <w:r>
        <w:rPr>
          <w:rFonts w:hint="default"/>
        </w:rPr>
        <w:t>1.3 建筑规模：</w:t>
      </w:r>
    </w:p>
    <w:p w14:paraId="0C55CA96">
      <w:pPr>
        <w:rPr/>
      </w:pPr>
      <w:r>
        <w:rPr>
          <w:rFonts w:hint="default"/>
        </w:rPr>
        <w:t>总建筑面积：50602 ㎡（地上）。</w:t>
      </w:r>
    </w:p>
    <w:p w14:paraId="115561EF">
      <w:pPr>
        <w:rPr/>
      </w:pPr>
      <w:r>
        <w:rPr>
          <w:rFonts w:hint="default"/>
        </w:rPr>
        <w:t>建筑层数：地上 7 层。</w:t>
      </w:r>
    </w:p>
    <w:p w14:paraId="471F078E">
      <w:pPr>
        <w:rPr/>
      </w:pPr>
      <w:r>
        <w:rPr>
          <w:rFonts w:hint="default"/>
        </w:rPr>
        <w:t>建筑高度：35.0m。 1.4 功能用途： 图书馆、信息中心、阅览区、办公区及配套设备用房。</w:t>
      </w:r>
      <w:r>
        <w:rPr>
          <w:rFonts w:hint="default"/>
        </w:rPr>
        <w:br w:type="textWrapping"/>
      </w:r>
      <w:r>
        <w:rPr>
          <w:rFonts w:hint="default"/>
        </w:rPr>
        <w:t>1.5 结构形式： 框架结构。</w:t>
      </w:r>
      <w:r>
        <w:rPr>
          <w:rFonts w:hint="default"/>
        </w:rPr>
        <w:br w:type="textWrapping"/>
      </w:r>
      <w:r>
        <w:rPr>
          <w:rFonts w:hint="default"/>
        </w:rPr>
        <w:t>1.6 气候分区： 夏热冬冷 B 区。</w:t>
      </w:r>
    </w:p>
    <w:p w14:paraId="79CC8B6B">
      <w:pPr>
        <w:rPr>
          <w:rFonts w:hint="default"/>
        </w:rPr>
      </w:pPr>
      <w:r>
        <w:rPr/>
        <w:pict>
          <v:rect id="_x0000_i1066" o:spt="1" style="height:1.5pt;width:432pt;" fillcolor="#A0A0A0" filled="t" stroked="f" coordsize="21600,21600" o:hr="t" o:hrstd="t" o:hralign="center">
            <v:path/>
            <v:fill on="t" focussize="0,0"/>
            <v:stroke on="f"/>
            <v:imagedata o:title=""/>
            <o:lock v:ext="edit"/>
            <w10:wrap type="none"/>
            <w10:anchorlock/>
          </v:rect>
        </w:pict>
      </w:r>
    </w:p>
    <w:p w14:paraId="20791CA4">
      <w:pPr>
        <w:rPr>
          <w:rFonts w:hint="default"/>
        </w:rPr>
      </w:pPr>
      <w:r>
        <w:rPr>
          <w:rFonts w:hint="default"/>
        </w:rPr>
        <w:t>2. 设计依据</w:t>
      </w:r>
    </w:p>
    <w:p w14:paraId="2D5374DD">
      <w:pPr>
        <w:rPr>
          <w:rFonts w:hint="default"/>
        </w:rPr>
      </w:pPr>
      <w:r>
        <w:rPr>
          <w:rFonts w:hint="default"/>
        </w:rPr>
        <w:t>2.1 国家及行业标准：</w:t>
      </w:r>
    </w:p>
    <w:p w14:paraId="267699D2">
      <w:pPr>
        <w:rPr/>
      </w:pPr>
      <w:r>
        <w:rPr>
          <w:rFonts w:hint="default"/>
        </w:rPr>
        <w:t>《建筑给水排水设计标准》 (GB 50015-2019)</w:t>
      </w:r>
    </w:p>
    <w:p w14:paraId="2F1FE4AD">
      <w:pPr>
        <w:rPr/>
      </w:pPr>
      <w:r>
        <w:rPr>
          <w:rFonts w:hint="default"/>
        </w:rPr>
        <w:t>《消防给水及消火栓系统技术规范》 (GB 50974-2014)</w:t>
      </w:r>
    </w:p>
    <w:p w14:paraId="0CB82661">
      <w:pPr>
        <w:rPr/>
      </w:pPr>
      <w:r>
        <w:rPr>
          <w:rFonts w:hint="default"/>
        </w:rPr>
        <w:t>《建筑设计防火规范》 (GB 50016-2014) (2018 年版)</w:t>
      </w:r>
    </w:p>
    <w:p w14:paraId="11665531">
      <w:pPr>
        <w:rPr/>
      </w:pPr>
      <w:r>
        <w:rPr>
          <w:rFonts w:hint="default"/>
        </w:rPr>
        <w:t>《自动喷水灭火系统设计规范》 (GB 50084-2017)</w:t>
      </w:r>
    </w:p>
    <w:p w14:paraId="6AD3C68E">
      <w:pPr>
        <w:rPr/>
      </w:pPr>
      <w:r>
        <w:rPr>
          <w:rFonts w:hint="default"/>
        </w:rPr>
        <w:t>《建筑灭火器配置设计规范》 (GB 50140-2005)</w:t>
      </w:r>
    </w:p>
    <w:p w14:paraId="2D09FCE5">
      <w:pPr>
        <w:rPr/>
      </w:pPr>
      <w:r>
        <w:rPr>
          <w:rFonts w:hint="default"/>
        </w:rPr>
        <w:t>《建筑节能与可再生能源利用通用规范》 (GB 55015-2021)</w:t>
      </w:r>
    </w:p>
    <w:p w14:paraId="7BCC9616">
      <w:pPr>
        <w:rPr/>
      </w:pPr>
      <w:r>
        <w:rPr>
          <w:rFonts w:hint="default"/>
        </w:rPr>
        <w:t>《民用建筑节水设计标准》 (GB 50555-2010)</w:t>
      </w:r>
    </w:p>
    <w:p w14:paraId="321FB36D">
      <w:pPr>
        <w:rPr/>
      </w:pPr>
      <w:r>
        <w:rPr>
          <w:rFonts w:hint="default"/>
        </w:rPr>
        <w:t>《二次供水设施卫生规范》 (GB 17051-1997)</w:t>
      </w:r>
    </w:p>
    <w:p w14:paraId="0A8EA341">
      <w:pPr>
        <w:rPr>
          <w:rFonts w:hint="default"/>
        </w:rPr>
      </w:pPr>
      <w:r>
        <w:rPr>
          <w:rFonts w:hint="default"/>
        </w:rPr>
        <w:t>2.2 项目相关文件：</w:t>
      </w:r>
    </w:p>
    <w:p w14:paraId="6CD6FB85">
      <w:pPr>
        <w:rPr/>
      </w:pPr>
      <w:r>
        <w:rPr>
          <w:rFonts w:hint="default"/>
        </w:rPr>
        <w:t>建筑专业提供的平面图、立面图、剖面图。</w:t>
      </w:r>
    </w:p>
    <w:p w14:paraId="4E85CCC9">
      <w:pPr>
        <w:rPr/>
      </w:pPr>
      <w:r>
        <w:rPr>
          <w:rFonts w:hint="default"/>
        </w:rPr>
        <w:t>《建筑节能设计报告书（改造后）》 (2026 年 1 月 4 日)</w:t>
      </w:r>
    </w:p>
    <w:p w14:paraId="5F4E32B0">
      <w:pPr>
        <w:rPr/>
      </w:pPr>
      <w:r>
        <w:rPr>
          <w:rFonts w:hint="default"/>
        </w:rPr>
        <w:t>建设单位设计任务书及市政供水资料。</w:t>
      </w:r>
    </w:p>
    <w:p w14:paraId="4BA64DA2">
      <w:pPr>
        <w:rPr/>
      </w:pPr>
      <w:r>
        <w:rPr>
          <w:rFonts w:hint="default"/>
        </w:rPr>
        <w:t>暖通、电气、弱电等专业提供的配合资料。</w:t>
      </w:r>
    </w:p>
    <w:p w14:paraId="2B342EB6">
      <w:pPr>
        <w:rPr>
          <w:rFonts w:hint="default"/>
        </w:rPr>
      </w:pPr>
      <w:r>
        <w:rPr/>
        <w:pict>
          <v:rect id="_x0000_i1067" o:spt="1" style="height:1.5pt;width:432pt;" fillcolor="#A0A0A0" filled="t" stroked="f" coordsize="21600,21600" o:hr="t" o:hrstd="t" o:hralign="center">
            <v:path/>
            <v:fill on="t" focussize="0,0"/>
            <v:stroke on="f"/>
            <v:imagedata o:title=""/>
            <o:lock v:ext="edit"/>
            <w10:wrap type="none"/>
            <w10:anchorlock/>
          </v:rect>
        </w:pict>
      </w:r>
    </w:p>
    <w:p w14:paraId="72677588">
      <w:pPr>
        <w:rPr>
          <w:rFonts w:hint="default"/>
        </w:rPr>
      </w:pPr>
      <w:r>
        <w:rPr>
          <w:rFonts w:hint="default"/>
        </w:rPr>
        <w:t>3. 设计范围</w:t>
      </w:r>
    </w:p>
    <w:p w14:paraId="33BDD8A3">
      <w:pPr>
        <w:rPr>
          <w:rFonts w:hint="default"/>
        </w:rPr>
      </w:pPr>
      <w:r>
        <w:rPr>
          <w:rFonts w:hint="default"/>
        </w:rPr>
        <w:t>本设计包括建筑红线内的以下系统：</w:t>
      </w:r>
    </w:p>
    <w:p w14:paraId="1A4D1B49">
      <w:pPr>
        <w:rPr/>
      </w:pPr>
      <w:r>
        <w:rPr>
          <w:rFonts w:hint="default"/>
        </w:rPr>
        <w:t>生活给水系统</w:t>
      </w:r>
    </w:p>
    <w:p w14:paraId="0DE1C81A">
      <w:pPr>
        <w:rPr/>
      </w:pPr>
      <w:r>
        <w:rPr>
          <w:rFonts w:hint="default"/>
        </w:rPr>
        <w:t>生活排水系统（污水、废水）</w:t>
      </w:r>
    </w:p>
    <w:p w14:paraId="5D9354E1">
      <w:pPr>
        <w:rPr/>
      </w:pPr>
      <w:r>
        <w:rPr>
          <w:rFonts w:hint="default"/>
        </w:rPr>
        <w:t>雨水系统</w:t>
      </w:r>
    </w:p>
    <w:p w14:paraId="76D2967D">
      <w:pPr>
        <w:rPr/>
      </w:pPr>
      <w:r>
        <w:rPr>
          <w:rFonts w:hint="default"/>
        </w:rPr>
        <w:t>室内消火栓系统</w:t>
      </w:r>
    </w:p>
    <w:p w14:paraId="1ED21C20">
      <w:pPr>
        <w:rPr/>
      </w:pPr>
      <w:r>
        <w:rPr>
          <w:rFonts w:hint="default"/>
        </w:rPr>
        <w:t>自动喷水灭火系统</w:t>
      </w:r>
    </w:p>
    <w:p w14:paraId="690846B4">
      <w:pPr>
        <w:rPr/>
      </w:pPr>
      <w:r>
        <w:rPr>
          <w:rFonts w:hint="default"/>
        </w:rPr>
        <w:t>建筑灭火器配置</w:t>
      </w:r>
    </w:p>
    <w:p w14:paraId="4C1EA310">
      <w:pPr>
        <w:rPr/>
      </w:pPr>
      <w:r>
        <w:rPr>
          <w:rFonts w:hint="default"/>
        </w:rPr>
        <w:t>气体灭火系统（针对特定机房/档案室）</w:t>
      </w:r>
    </w:p>
    <w:p w14:paraId="1B002E7A">
      <w:pPr>
        <w:rPr/>
      </w:pPr>
      <w:r>
        <w:rPr>
          <w:rFonts w:hint="default"/>
        </w:rPr>
        <w:t>给排水设备自控系统接口</w:t>
      </w:r>
    </w:p>
    <w:p w14:paraId="73F44032">
      <w:pPr>
        <w:rPr>
          <w:rFonts w:hint="default"/>
        </w:rPr>
      </w:pPr>
      <w:r>
        <w:rPr/>
        <w:pict>
          <v:rect id="_x0000_i1068" o:spt="1" style="height:1.5pt;width:432pt;" fillcolor="#A0A0A0" filled="t" stroked="f" coordsize="21600,21600" o:hr="t" o:hrstd="t" o:hralign="center">
            <v:path/>
            <v:fill on="t" focussize="0,0"/>
            <v:stroke on="f"/>
            <v:imagedata o:title=""/>
            <o:lock v:ext="edit"/>
            <w10:wrap type="none"/>
            <w10:anchorlock/>
          </v:rect>
        </w:pict>
      </w:r>
    </w:p>
    <w:p w14:paraId="703EF3D7">
      <w:pPr>
        <w:rPr>
          <w:rFonts w:hint="default"/>
        </w:rPr>
      </w:pPr>
      <w:r>
        <w:rPr>
          <w:rFonts w:hint="default"/>
        </w:rPr>
        <w:t>4. 给水系统</w:t>
      </w:r>
    </w:p>
    <w:p w14:paraId="5F773840">
      <w:pPr>
        <w:rPr>
          <w:rFonts w:hint="default"/>
        </w:rPr>
      </w:pPr>
      <w:r>
        <w:rPr>
          <w:rFonts w:hint="default"/>
        </w:rPr>
        <w:t>4.1 水源</w:t>
      </w:r>
    </w:p>
    <w:p w14:paraId="069C093C">
      <w:pPr>
        <w:rPr/>
      </w:pPr>
      <w:r>
        <w:rPr>
          <w:rFonts w:hint="default"/>
        </w:rPr>
        <w:t>本项目水源为市政自来水，从市政给水管网引入两根 DN150 进水管，在基地内形成环状管网。</w:t>
      </w:r>
    </w:p>
    <w:p w14:paraId="4C60D040">
      <w:pPr>
        <w:rPr/>
      </w:pPr>
      <w:r>
        <w:rPr>
          <w:rFonts w:hint="default"/>
        </w:rPr>
        <w:t>市政供水压力约为 0.30 MPa。</w:t>
      </w:r>
    </w:p>
    <w:p w14:paraId="22E8B452">
      <w:pPr>
        <w:rPr>
          <w:rFonts w:hint="default"/>
        </w:rPr>
      </w:pPr>
      <w:r>
        <w:rPr>
          <w:rFonts w:hint="default"/>
        </w:rPr>
        <w:t>4.2 用水量估算</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97"/>
        <w:gridCol w:w="1153"/>
        <w:gridCol w:w="1221"/>
        <w:gridCol w:w="1113"/>
        <w:gridCol w:w="1202"/>
        <w:gridCol w:w="1575"/>
        <w:gridCol w:w="1575"/>
      </w:tblGrid>
      <w:tr w14:paraId="0867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0E586B1">
            <w:pPr>
              <w:rPr>
                <w:rFonts w:hint="default"/>
              </w:rPr>
            </w:pPr>
            <w:r>
              <w:rPr>
                <w:rFonts w:hint="default"/>
                <w:lang w:val="en-US" w:eastAsia="zh-CN"/>
              </w:rPr>
              <w:t>用水单位</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3052E38">
            <w:pPr>
              <w:rPr>
                <w:rFonts w:hint="default"/>
              </w:rPr>
            </w:pPr>
            <w:r>
              <w:rPr>
                <w:rFonts w:hint="default"/>
                <w:lang w:val="en-US" w:eastAsia="zh-CN"/>
              </w:rPr>
              <w:t>数量</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FAB2A46">
            <w:pPr>
              <w:rPr>
                <w:rFonts w:hint="default"/>
              </w:rPr>
            </w:pPr>
            <w:r>
              <w:rPr>
                <w:rFonts w:hint="default"/>
                <w:lang w:val="en-US" w:eastAsia="zh-CN"/>
              </w:rPr>
              <w:t>用水定额</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FF03AC8">
            <w:pPr>
              <w:rPr>
                <w:rFonts w:hint="default"/>
              </w:rPr>
            </w:pPr>
            <w:r>
              <w:rPr>
                <w:rFonts w:hint="default"/>
                <w:lang w:val="en-US" w:eastAsia="zh-CN"/>
              </w:rPr>
              <w:t>使用时数</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EB16639">
            <w:pPr>
              <w:rPr>
                <w:rFonts w:hint="default"/>
              </w:rPr>
            </w:pPr>
            <w:r>
              <w:rPr>
                <w:rFonts w:hint="default"/>
                <w:lang w:val="en-US" w:eastAsia="zh-CN"/>
              </w:rPr>
              <w:t>小时变化系数</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B8C7838">
            <w:pPr>
              <w:rPr>
                <w:rFonts w:hint="default"/>
              </w:rPr>
            </w:pPr>
            <w:r>
              <w:rPr>
                <w:rFonts w:hint="default"/>
                <w:lang w:val="en-US" w:eastAsia="zh-CN"/>
              </w:rPr>
              <w:t>最高日用水量 (m³/d)</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39FD098">
            <w:pPr>
              <w:rPr>
                <w:rFonts w:hint="default"/>
              </w:rPr>
            </w:pPr>
            <w:r>
              <w:rPr>
                <w:rFonts w:hint="default"/>
                <w:lang w:val="en-US" w:eastAsia="zh-CN"/>
              </w:rPr>
              <w:t>最大时用水量 (m³/h)</w:t>
            </w:r>
          </w:p>
        </w:tc>
      </w:tr>
      <w:tr w14:paraId="0B70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0B55303">
            <w:pPr>
              <w:rPr>
                <w:rFonts w:hint="default"/>
              </w:rPr>
            </w:pPr>
            <w:r>
              <w:rPr>
                <w:rFonts w:hint="default"/>
                <w:lang w:val="en-US" w:eastAsia="zh-CN"/>
              </w:rPr>
              <w:t>读者/学生</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5D785BE">
            <w:pPr>
              <w:rPr>
                <w:rFonts w:hint="default"/>
              </w:rPr>
            </w:pPr>
            <w:r>
              <w:rPr>
                <w:rFonts w:hint="default"/>
                <w:lang w:val="en-US" w:eastAsia="zh-CN"/>
              </w:rPr>
              <w:t>3000 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371EA0C">
            <w:pPr>
              <w:rPr>
                <w:rFonts w:hint="default"/>
              </w:rPr>
            </w:pPr>
            <w:r>
              <w:rPr>
                <w:rFonts w:hint="default"/>
                <w:lang w:val="en-US" w:eastAsia="zh-CN"/>
              </w:rPr>
              <w:t>5L/人·次</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119366B">
            <w:pPr>
              <w:rPr>
                <w:rFonts w:hint="default"/>
              </w:rPr>
            </w:pPr>
            <w:r>
              <w:rPr>
                <w:rFonts w:hint="default"/>
                <w:lang w:val="en-US" w:eastAsia="zh-CN"/>
              </w:rPr>
              <w:t>10h</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08DF5C8">
            <w:pPr>
              <w:rPr>
                <w:rFonts w:hint="default"/>
              </w:rPr>
            </w:pPr>
            <w:r>
              <w:rPr>
                <w:rFonts w:hint="default"/>
                <w:lang w:val="en-US" w:eastAsia="zh-CN"/>
              </w:rPr>
              <w:t>1.5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61BF1C6">
            <w:pPr>
              <w:rPr>
                <w:rFonts w:hint="default"/>
              </w:rPr>
            </w:pPr>
            <w:r>
              <w:rPr>
                <w:rFonts w:hint="default"/>
                <w:lang w:val="en-US" w:eastAsia="zh-CN"/>
              </w:rPr>
              <w:t>15.0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31E8404">
            <w:pPr>
              <w:rPr>
                <w:rFonts w:hint="default"/>
              </w:rPr>
            </w:pPr>
            <w:r>
              <w:rPr>
                <w:rFonts w:hint="default"/>
                <w:lang w:val="en-US" w:eastAsia="zh-CN"/>
              </w:rPr>
              <w:t>2.25</w:t>
            </w:r>
          </w:p>
        </w:tc>
      </w:tr>
      <w:tr w14:paraId="6C44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A30B814">
            <w:pPr>
              <w:rPr>
                <w:rFonts w:hint="default"/>
              </w:rPr>
            </w:pPr>
            <w:r>
              <w:rPr>
                <w:rFonts w:hint="default"/>
                <w:lang w:val="en-US" w:eastAsia="zh-CN"/>
              </w:rPr>
              <w:t>工作人员</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8060013">
            <w:pPr>
              <w:rPr>
                <w:rFonts w:hint="default"/>
              </w:rPr>
            </w:pPr>
            <w:r>
              <w:rPr>
                <w:rFonts w:hint="default"/>
                <w:lang w:val="en-US" w:eastAsia="zh-CN"/>
              </w:rPr>
              <w:t>200 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D037F53">
            <w:pPr>
              <w:rPr>
                <w:rFonts w:hint="default"/>
              </w:rPr>
            </w:pPr>
            <w:r>
              <w:rPr>
                <w:rFonts w:hint="default"/>
                <w:lang w:val="en-US" w:eastAsia="zh-CN"/>
              </w:rPr>
              <w:t>50L/人·班</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42F3B42">
            <w:pPr>
              <w:rPr>
                <w:rFonts w:hint="default"/>
              </w:rPr>
            </w:pPr>
            <w:r>
              <w:rPr>
                <w:rFonts w:hint="default"/>
                <w:lang w:val="en-US" w:eastAsia="zh-CN"/>
              </w:rPr>
              <w:t>8h</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732B35B">
            <w:pPr>
              <w:rPr>
                <w:rFonts w:hint="default"/>
              </w:rPr>
            </w:pPr>
            <w:r>
              <w:rPr>
                <w:rFonts w:hint="default"/>
                <w:lang w:val="en-US" w:eastAsia="zh-CN"/>
              </w:rPr>
              <w:t>1.5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C053ECB">
            <w:pPr>
              <w:rPr>
                <w:rFonts w:hint="default"/>
              </w:rPr>
            </w:pPr>
            <w:r>
              <w:rPr>
                <w:rFonts w:hint="default"/>
                <w:lang w:val="en-US" w:eastAsia="zh-CN"/>
              </w:rPr>
              <w:t>10.0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45666D8">
            <w:pPr>
              <w:rPr>
                <w:rFonts w:hint="default"/>
              </w:rPr>
            </w:pPr>
            <w:r>
              <w:rPr>
                <w:rFonts w:hint="default"/>
                <w:lang w:val="en-US" w:eastAsia="zh-CN"/>
              </w:rPr>
              <w:t>1.88</w:t>
            </w:r>
          </w:p>
        </w:tc>
      </w:tr>
      <w:tr w14:paraId="63DD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8889A64">
            <w:pPr>
              <w:rPr>
                <w:rFonts w:hint="default"/>
              </w:rPr>
            </w:pPr>
            <w:r>
              <w:rPr>
                <w:rFonts w:hint="default"/>
                <w:lang w:val="en-US" w:eastAsia="zh-CN"/>
              </w:rPr>
              <w:t>未预见水量</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F2FB383">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947CBE0">
            <w:pPr>
              <w:rPr>
                <w:rFonts w:hint="default"/>
              </w:rPr>
            </w:pPr>
            <w:r>
              <w:rPr>
                <w:rFonts w:hint="default"/>
                <w:lang w:val="en-US" w:eastAsia="zh-CN"/>
              </w:rPr>
              <w:t>10%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D67A9E3">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503DCB2">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00E0EB7">
            <w:pPr>
              <w:rPr>
                <w:rFonts w:hint="default"/>
              </w:rPr>
            </w:pPr>
            <w:r>
              <w:rPr>
                <w:rFonts w:hint="default"/>
                <w:lang w:val="en-US" w:eastAsia="zh-CN"/>
              </w:rPr>
              <w:t>2.5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AD8867A">
            <w:pPr>
              <w:rPr>
                <w:rFonts w:hint="default"/>
              </w:rPr>
            </w:pPr>
            <w:r>
              <w:rPr>
                <w:rFonts w:hint="default"/>
                <w:lang w:val="en-US" w:eastAsia="zh-CN"/>
              </w:rPr>
              <w:t>0.41</w:t>
            </w:r>
          </w:p>
        </w:tc>
      </w:tr>
      <w:tr w14:paraId="0BAB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22C7989">
            <w:pPr>
              <w:rPr>
                <w:rFonts w:hint="default"/>
              </w:rPr>
            </w:pPr>
            <w:r>
              <w:rPr>
                <w:rFonts w:hint="default"/>
                <w:lang w:val="en-US" w:eastAsia="zh-CN"/>
              </w:rPr>
              <w:t>合计</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1775666">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FCDD638">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347E1BC">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5254AAE">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2B55DCF">
            <w:pPr>
              <w:rPr>
                <w:rFonts w:hint="default"/>
              </w:rPr>
            </w:pPr>
            <w:r>
              <w:rPr>
                <w:rFonts w:hint="default"/>
                <w:lang w:val="en-US" w:eastAsia="zh-CN"/>
              </w:rPr>
              <w:t>27.5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4711242">
            <w:pPr>
              <w:rPr>
                <w:rFonts w:hint="default"/>
              </w:rPr>
            </w:pPr>
            <w:r>
              <w:rPr>
                <w:rFonts w:hint="default"/>
                <w:lang w:val="en-US" w:eastAsia="zh-CN"/>
              </w:rPr>
              <w:t>4.54</w:t>
            </w:r>
          </w:p>
        </w:tc>
      </w:tr>
    </w:tbl>
    <w:p w14:paraId="1B5EF1DE">
      <w:pPr>
        <w:rPr>
          <w:rFonts w:hint="default"/>
        </w:rPr>
      </w:pPr>
      <w:r>
        <w:rPr>
          <w:rFonts w:hint="default"/>
        </w:rPr>
        <w:t>4.3 供水方式</w:t>
      </w:r>
    </w:p>
    <w:p w14:paraId="6253C950">
      <w:pPr>
        <w:rPr/>
      </w:pPr>
      <w:r>
        <w:rPr>
          <w:rFonts w:hint="default"/>
        </w:rPr>
        <w:t>低区（1-3 层）： 利用市政管网压力直接供水。</w:t>
      </w:r>
    </w:p>
    <w:p w14:paraId="580ACFF9">
      <w:pPr>
        <w:rPr/>
      </w:pPr>
      <w:r>
        <w:rPr>
          <w:rFonts w:hint="default"/>
        </w:rPr>
        <w:t>高区（4-7 层）： 采用变频调速泵组加压供水。</w:t>
      </w:r>
    </w:p>
    <w:p w14:paraId="65CA3B7A">
      <w:pPr>
        <w:rPr/>
      </w:pPr>
      <w:r>
        <w:rPr>
          <w:rFonts w:hint="default"/>
        </w:rPr>
        <w:t>热水系统： 公共卫生间洗手盆采用电热水器局部供热，办公区不设集中热水。</w:t>
      </w:r>
    </w:p>
    <w:p w14:paraId="177E3607">
      <w:pPr>
        <w:rPr>
          <w:rFonts w:hint="default"/>
        </w:rPr>
      </w:pPr>
      <w:r>
        <w:rPr>
          <w:rFonts w:hint="default"/>
        </w:rPr>
        <w:t>4.4 计量与管理</w:t>
      </w:r>
    </w:p>
    <w:p w14:paraId="2A282200">
      <w:pPr>
        <w:rPr/>
      </w:pPr>
      <w:r>
        <w:rPr>
          <w:rFonts w:hint="default"/>
        </w:rPr>
        <w:t>引入管总表处设置远传水表，数据接入建筑设备自控系统（BAS）。</w:t>
      </w:r>
    </w:p>
    <w:p w14:paraId="3BD0ABAA">
      <w:pPr>
        <w:rPr/>
      </w:pPr>
      <w:r>
        <w:rPr>
          <w:rFonts w:hint="default"/>
        </w:rPr>
        <w:t>各功能区分支管设置普通水表，便于分区计量考核。</w:t>
      </w:r>
    </w:p>
    <w:p w14:paraId="67A93DA8">
      <w:pPr>
        <w:rPr>
          <w:rFonts w:hint="default"/>
        </w:rPr>
      </w:pPr>
      <w:r>
        <w:rPr/>
        <w:pict>
          <v:rect id="_x0000_i1069" o:spt="1" style="height:1.5pt;width:432pt;" fillcolor="#A0A0A0" filled="t" stroked="f" coordsize="21600,21600" o:hr="t" o:hrstd="t" o:hralign="center">
            <v:path/>
            <v:fill on="t" focussize="0,0"/>
            <v:stroke on="f"/>
            <v:imagedata o:title=""/>
            <o:lock v:ext="edit"/>
            <w10:wrap type="none"/>
            <w10:anchorlock/>
          </v:rect>
        </w:pict>
      </w:r>
    </w:p>
    <w:p w14:paraId="2BA31244">
      <w:pPr>
        <w:rPr>
          <w:rFonts w:hint="default"/>
        </w:rPr>
      </w:pPr>
      <w:r>
        <w:rPr>
          <w:rFonts w:hint="default"/>
        </w:rPr>
        <w:t>5. 排水系统</w:t>
      </w:r>
    </w:p>
    <w:p w14:paraId="3206CB75">
      <w:pPr>
        <w:rPr>
          <w:rFonts w:hint="default"/>
        </w:rPr>
      </w:pPr>
      <w:r>
        <w:rPr>
          <w:rFonts w:hint="default"/>
        </w:rPr>
        <w:t>5.1 排水体制</w:t>
      </w:r>
    </w:p>
    <w:p w14:paraId="3F61333D">
      <w:pPr>
        <w:rPr/>
      </w:pPr>
      <w:r>
        <w:rPr>
          <w:rFonts w:hint="default"/>
        </w:rPr>
        <w:t>采用雨污分流制。</w:t>
      </w:r>
    </w:p>
    <w:p w14:paraId="0BAE9295">
      <w:pPr>
        <w:rPr>
          <w:rFonts w:hint="default"/>
        </w:rPr>
      </w:pPr>
      <w:r>
        <w:rPr>
          <w:rFonts w:hint="default"/>
        </w:rPr>
        <w:t>5.2 污水系统</w:t>
      </w:r>
    </w:p>
    <w:p w14:paraId="3588D3E4">
      <w:pPr>
        <w:rPr/>
      </w:pPr>
      <w:r>
        <w:rPr>
          <w:rFonts w:hint="default"/>
        </w:rPr>
        <w:t>生活污水经化粪池处理后，排入市政污水管网。</w:t>
      </w:r>
    </w:p>
    <w:p w14:paraId="1E07FB68">
      <w:pPr>
        <w:rPr/>
      </w:pPr>
      <w:r>
        <w:rPr>
          <w:rFonts w:hint="default"/>
        </w:rPr>
        <w:t>食堂含油废水（如有）经隔油池处理后排放。</w:t>
      </w:r>
    </w:p>
    <w:p w14:paraId="3DDA042A">
      <w:pPr>
        <w:rPr/>
      </w:pPr>
      <w:r>
        <w:rPr>
          <w:rFonts w:hint="default"/>
        </w:rPr>
        <w:t>排水立管采用特殊单立管系统或设专用通气立管，减少噪音。</w:t>
      </w:r>
    </w:p>
    <w:p w14:paraId="08385ACF">
      <w:pPr>
        <w:rPr>
          <w:rFonts w:hint="default"/>
        </w:rPr>
      </w:pPr>
      <w:r>
        <w:rPr>
          <w:rFonts w:hint="default"/>
        </w:rPr>
        <w:t>5.3 雨水系统</w:t>
      </w:r>
    </w:p>
    <w:p w14:paraId="11B73BE1">
      <w:pPr>
        <w:rPr/>
      </w:pPr>
      <w:r>
        <w:rPr>
          <w:rFonts w:hint="default"/>
        </w:rPr>
        <w:t>屋面雨水采用内排水系统，经雨水斗、立管排至室外雨水管网。</w:t>
      </w:r>
    </w:p>
    <w:p w14:paraId="1CDAE4DB">
      <w:pPr>
        <w:rPr/>
      </w:pPr>
      <w:r>
        <w:rPr>
          <w:rFonts w:hint="default"/>
        </w:rPr>
        <w:t>室外地面雨水经雨水口收集，排入市政雨水管网。</w:t>
      </w:r>
    </w:p>
    <w:p w14:paraId="65D456A8">
      <w:pPr>
        <w:rPr/>
      </w:pPr>
      <w:r>
        <w:rPr>
          <w:rFonts w:hint="default"/>
        </w:rPr>
        <w:t>重现期： 屋面雨水设计重现期 P=5 年，室外地面 P=3 年。</w:t>
      </w:r>
    </w:p>
    <w:p w14:paraId="178CBC16">
      <w:pPr>
        <w:rPr/>
      </w:pPr>
      <w:r>
        <w:rPr>
          <w:rFonts w:hint="default"/>
        </w:rPr>
        <w:t>溢流： 屋面设置溢流口，确保排水安全。</w:t>
      </w:r>
    </w:p>
    <w:p w14:paraId="75D85DF2">
      <w:pPr>
        <w:rPr>
          <w:rFonts w:hint="default"/>
        </w:rPr>
      </w:pPr>
      <w:r>
        <w:rPr>
          <w:rFonts w:hint="default"/>
        </w:rPr>
        <w:t>5.4 节水措施</w:t>
      </w:r>
    </w:p>
    <w:p w14:paraId="2B7549D4">
      <w:pPr>
        <w:rPr/>
      </w:pPr>
      <w:r>
        <w:rPr>
          <w:rFonts w:hint="default"/>
        </w:rPr>
        <w:t>所有卫生器具均采用节水型产品，水效等级不低于 2 级。</w:t>
      </w:r>
    </w:p>
    <w:p w14:paraId="225FF550">
      <w:pPr>
        <w:rPr/>
      </w:pPr>
      <w:r>
        <w:rPr>
          <w:rFonts w:hint="default"/>
        </w:rPr>
        <w:t>绿化灌溉采用喷灌/微灌节水系统。</w:t>
      </w:r>
    </w:p>
    <w:p w14:paraId="5DBEB0F0">
      <w:pPr>
        <w:rPr>
          <w:rFonts w:hint="default"/>
        </w:rPr>
      </w:pPr>
      <w:r>
        <w:rPr/>
        <w:pict>
          <v:rect id="_x0000_i1070" o:spt="1" style="height:1.5pt;width:432pt;" fillcolor="#A0A0A0" filled="t" stroked="f" coordsize="21600,21600" o:hr="t" o:hrstd="t" o:hralign="center">
            <v:path/>
            <v:fill on="t" focussize="0,0"/>
            <v:stroke on="f"/>
            <v:imagedata o:title=""/>
            <o:lock v:ext="edit"/>
            <w10:wrap type="none"/>
            <w10:anchorlock/>
          </v:rect>
        </w:pict>
      </w:r>
    </w:p>
    <w:p w14:paraId="5BFEEAED">
      <w:pPr>
        <w:rPr>
          <w:rFonts w:hint="default"/>
        </w:rPr>
      </w:pPr>
      <w:r>
        <w:rPr>
          <w:rFonts w:hint="default"/>
        </w:rPr>
        <w:t>6. 消防系统</w:t>
      </w:r>
    </w:p>
    <w:p w14:paraId="4A655110">
      <w:pPr>
        <w:rPr>
          <w:rFonts w:hint="default"/>
        </w:rPr>
      </w:pPr>
      <w:r>
        <w:rPr>
          <w:rFonts w:hint="default"/>
        </w:rPr>
        <w:t>6.1 消防水源</w:t>
      </w:r>
    </w:p>
    <w:p w14:paraId="3162E07E">
      <w:pPr>
        <w:rPr/>
      </w:pPr>
      <w:r>
        <w:rPr>
          <w:rFonts w:hint="default"/>
        </w:rPr>
        <w:t>利用市政给水作为消防水源，基地内设置消防水池及消防泵房（若市政压力/流量不足）。</w:t>
      </w:r>
    </w:p>
    <w:p w14:paraId="7E18039F">
      <w:pPr>
        <w:rPr/>
      </w:pPr>
      <w:r>
        <w:rPr>
          <w:rFonts w:hint="default"/>
        </w:rPr>
        <w:t>屋顶设置高位消防水箱，有效容积 18m³，保证初期火灾用水。</w:t>
      </w:r>
    </w:p>
    <w:p w14:paraId="4CE3AD6F">
      <w:pPr>
        <w:rPr>
          <w:rFonts w:hint="default"/>
        </w:rPr>
      </w:pPr>
      <w:r>
        <w:rPr>
          <w:rFonts w:hint="default"/>
        </w:rPr>
        <w:t>6.2 消火栓系统</w:t>
      </w:r>
    </w:p>
    <w:p w14:paraId="4A49844D">
      <w:pPr>
        <w:rPr/>
      </w:pPr>
      <w:r>
        <w:rPr>
          <w:rFonts w:hint="default"/>
        </w:rPr>
        <w:t>设计流量： 室内 40L/s，室外 30L/s。</w:t>
      </w:r>
    </w:p>
    <w:p w14:paraId="336DB7DE">
      <w:pPr>
        <w:rPr/>
      </w:pPr>
      <w:r>
        <w:rPr>
          <w:rFonts w:hint="default"/>
        </w:rPr>
        <w:t>布置： 室内消火栓布置保证同层任何部位有两个消火栓的水枪充实水柱同时到达。</w:t>
      </w:r>
    </w:p>
    <w:p w14:paraId="0DE1040D">
      <w:pPr>
        <w:rPr/>
      </w:pPr>
      <w:r>
        <w:rPr>
          <w:rFonts w:hint="default"/>
        </w:rPr>
        <w:t>压力： 栓口动压不低于 0.35 MPa，充实水柱不小于 13m。</w:t>
      </w:r>
    </w:p>
    <w:p w14:paraId="2740B769">
      <w:pPr>
        <w:rPr>
          <w:rFonts w:hint="default"/>
        </w:rPr>
      </w:pPr>
      <w:r>
        <w:rPr>
          <w:rFonts w:hint="default"/>
        </w:rPr>
        <w:t>6.3 自动喷水灭火系统</w:t>
      </w:r>
    </w:p>
    <w:p w14:paraId="3AA3B018">
      <w:pPr>
        <w:rPr/>
      </w:pPr>
      <w:r>
        <w:rPr>
          <w:rFonts w:hint="default"/>
        </w:rPr>
        <w:t>设置范围： 除建筑面积小于 5㎡的卫生间、不设可燃物的设备房及档案库外，全楼设置。</w:t>
      </w:r>
    </w:p>
    <w:p w14:paraId="4DEABB94">
      <w:pPr>
        <w:rPr/>
      </w:pPr>
      <w:r>
        <w:rPr>
          <w:rFonts w:hint="default"/>
        </w:rPr>
        <w:t>设计流量： 30L/s。</w:t>
      </w:r>
    </w:p>
    <w:p w14:paraId="05BFAC61">
      <w:pPr>
        <w:rPr/>
      </w:pPr>
      <w:r>
        <w:rPr>
          <w:rFonts w:hint="default"/>
        </w:rPr>
        <w:t>火灾危险等级： 中危险级 I 级。</w:t>
      </w:r>
    </w:p>
    <w:p w14:paraId="77620578">
      <w:pPr>
        <w:rPr/>
      </w:pPr>
      <w:r>
        <w:rPr>
          <w:rFonts w:hint="default"/>
        </w:rPr>
        <w:t>动作温度： 普通区域 68℃，厨房 93℃。</w:t>
      </w:r>
    </w:p>
    <w:p w14:paraId="2F07E33C">
      <w:pPr>
        <w:rPr>
          <w:rFonts w:hint="default"/>
        </w:rPr>
      </w:pPr>
      <w:r>
        <w:rPr>
          <w:rFonts w:hint="default"/>
        </w:rPr>
        <w:t>6.4 气体灭火系统</w:t>
      </w:r>
    </w:p>
    <w:p w14:paraId="1F456F0E">
      <w:pPr>
        <w:rPr/>
      </w:pPr>
      <w:r>
        <w:rPr>
          <w:rFonts w:hint="default"/>
        </w:rPr>
        <w:t>设置范围： 信息中心主机房、重要档案室、变配电室。</w:t>
      </w:r>
    </w:p>
    <w:p w14:paraId="57D4F535">
      <w:pPr>
        <w:rPr/>
      </w:pPr>
      <w:r>
        <w:rPr>
          <w:rFonts w:hint="default"/>
        </w:rPr>
        <w:t>灭火剂： 七氟丙烷（HFC-227ea）。</w:t>
      </w:r>
    </w:p>
    <w:p w14:paraId="58CE4B2D">
      <w:pPr>
        <w:rPr/>
      </w:pPr>
      <w:r>
        <w:rPr>
          <w:rFonts w:hint="default"/>
        </w:rPr>
        <w:t>控制： 设自动控制、手动控制和机械应急操作三种启动方式，并与火灾自动报警系统联动。</w:t>
      </w:r>
    </w:p>
    <w:p w14:paraId="694C2AEB">
      <w:pPr>
        <w:rPr>
          <w:rFonts w:hint="default"/>
        </w:rPr>
      </w:pPr>
      <w:r>
        <w:rPr>
          <w:rFonts w:hint="default"/>
        </w:rPr>
        <w:t>6.5 灭火器配置</w:t>
      </w:r>
    </w:p>
    <w:p w14:paraId="1F6ECB01">
      <w:pPr>
        <w:rPr/>
      </w:pPr>
      <w:r>
        <w:rPr>
          <w:rFonts w:hint="default"/>
        </w:rPr>
        <w:t>按 A 类火灾中危险级配置磷酸铵盐干粉灭火器。</w:t>
      </w:r>
    </w:p>
    <w:p w14:paraId="08C777BE">
      <w:pPr>
        <w:rPr/>
      </w:pPr>
      <w:r>
        <w:rPr>
          <w:rFonts w:hint="default"/>
        </w:rPr>
        <w:t>变配电室配置二氧化碳灭火器。</w:t>
      </w:r>
    </w:p>
    <w:p w14:paraId="262725F3">
      <w:pPr>
        <w:rPr>
          <w:rFonts w:hint="default"/>
        </w:rPr>
      </w:pPr>
      <w:r>
        <w:rPr/>
        <w:pict>
          <v:rect id="_x0000_i1071" o:spt="1" style="height:1.5pt;width:432pt;" fillcolor="#A0A0A0" filled="t" stroked="f" coordsize="21600,21600" o:hr="t" o:hrstd="t" o:hralign="center">
            <v:path/>
            <v:fill on="t" focussize="0,0"/>
            <v:stroke on="f"/>
            <v:imagedata o:title=""/>
            <o:lock v:ext="edit"/>
            <w10:wrap type="none"/>
            <w10:anchorlock/>
          </v:rect>
        </w:pict>
      </w:r>
    </w:p>
    <w:p w14:paraId="43A02E2E">
      <w:pPr>
        <w:rPr>
          <w:rFonts w:hint="default"/>
        </w:rPr>
      </w:pPr>
      <w:r>
        <w:rPr>
          <w:rFonts w:hint="default"/>
        </w:rPr>
        <w:t>7. 节水与节能设计</w:t>
      </w:r>
    </w:p>
    <w:p w14:paraId="34055386">
      <w:pPr>
        <w:rPr>
          <w:rFonts w:hint="default"/>
        </w:rPr>
      </w:pPr>
      <w:r>
        <w:rPr>
          <w:rFonts w:hint="default"/>
        </w:rPr>
        <w:t>7.1 依据： 严格执行《建筑节能与可再生能源利用通用规范》GB55015-2021 及《民用建筑节水设计标准》。</w:t>
      </w:r>
      <w:r>
        <w:rPr>
          <w:rFonts w:hint="default"/>
        </w:rPr>
        <w:br w:type="textWrapping"/>
      </w:r>
      <w:r>
        <w:rPr>
          <w:rFonts w:hint="default"/>
        </w:rPr>
        <w:t>7.2 器具选型：</w:t>
      </w:r>
    </w:p>
    <w:p w14:paraId="0330794E">
      <w:pPr>
        <w:rPr/>
      </w:pPr>
      <w:r>
        <w:rPr>
          <w:rFonts w:hint="default"/>
        </w:rPr>
        <w:t>采用陶瓷片密封水嘴。</w:t>
      </w:r>
    </w:p>
    <w:p w14:paraId="603FDE03">
      <w:pPr>
        <w:rPr/>
      </w:pPr>
      <w:r>
        <w:rPr>
          <w:rFonts w:hint="default"/>
        </w:rPr>
        <w:t>采用延时自闭式或感应式冲洗阀。</w:t>
      </w:r>
    </w:p>
    <w:p w14:paraId="39FFE692">
      <w:pPr>
        <w:rPr/>
      </w:pPr>
      <w:r>
        <w:rPr>
          <w:rFonts w:hint="default"/>
        </w:rPr>
        <w:t>水箱配件采用静音、节水型。 7.3 管网防漏：</w:t>
      </w:r>
    </w:p>
    <w:p w14:paraId="20039BA2">
      <w:pPr>
        <w:rPr/>
      </w:pPr>
      <w:r>
        <w:rPr>
          <w:rFonts w:hint="default"/>
        </w:rPr>
        <w:t>选用高性能管材及管件。</w:t>
      </w:r>
    </w:p>
    <w:p w14:paraId="38D05787">
      <w:pPr>
        <w:rPr/>
      </w:pPr>
      <w:r>
        <w:rPr>
          <w:rFonts w:hint="default"/>
        </w:rPr>
        <w:t>控制管道流速，减少水锤效应。 7.4 雨水利用： 室外景观用水优先利用雨水收集系统（若规划要求）。</w:t>
      </w:r>
      <w:r>
        <w:rPr>
          <w:rFonts w:hint="default"/>
        </w:rPr>
        <w:br w:type="textWrapping"/>
      </w:r>
      <w:r>
        <w:rPr>
          <w:rFonts w:hint="default"/>
        </w:rPr>
        <w:t>7.5 能耗监测： 水泵运行数据及用水量数据接入 BAS 系统，进行能耗分析。</w:t>
      </w:r>
    </w:p>
    <w:p w14:paraId="34C87C7D">
      <w:pPr>
        <w:rPr>
          <w:rFonts w:hint="default"/>
        </w:rPr>
      </w:pPr>
      <w:r>
        <w:rPr/>
        <w:pict>
          <v:rect id="_x0000_i1072" o:spt="1" style="height:1.5pt;width:432pt;" fillcolor="#A0A0A0" filled="t" stroked="f" coordsize="21600,21600" o:hr="t" o:hrstd="t" o:hralign="center">
            <v:path/>
            <v:fill on="t" focussize="0,0"/>
            <v:stroke on="f"/>
            <v:imagedata o:title=""/>
            <o:lock v:ext="edit"/>
            <w10:wrap type="none"/>
            <w10:anchorlock/>
          </v:rect>
        </w:pict>
      </w:r>
    </w:p>
    <w:p w14:paraId="3A3ED2B9">
      <w:pPr>
        <w:rPr>
          <w:rFonts w:hint="default"/>
        </w:rPr>
      </w:pPr>
      <w:r>
        <w:rPr>
          <w:rFonts w:hint="default"/>
        </w:rPr>
        <w:t>8. 环境保护与卫生防疫</w:t>
      </w:r>
    </w:p>
    <w:p w14:paraId="4B58CDB3">
      <w:pPr>
        <w:rPr>
          <w:rFonts w:hint="default"/>
        </w:rPr>
      </w:pPr>
      <w:r>
        <w:rPr>
          <w:rFonts w:hint="default"/>
        </w:rPr>
        <w:t>8.1 噪音控制：</w:t>
      </w:r>
    </w:p>
    <w:p w14:paraId="3E6815CB">
      <w:pPr>
        <w:rPr/>
      </w:pPr>
      <w:r>
        <w:rPr>
          <w:rFonts w:hint="default"/>
        </w:rPr>
        <w:t>水泵房采用隔声门窗，水泵设减振基础及柔性接头。</w:t>
      </w:r>
    </w:p>
    <w:p w14:paraId="3EBC5448">
      <w:pPr>
        <w:rPr/>
      </w:pPr>
      <w:r>
        <w:rPr>
          <w:rFonts w:hint="default"/>
        </w:rPr>
        <w:t>排水立管采用降噪管材。 8.2 水质保护：</w:t>
      </w:r>
    </w:p>
    <w:p w14:paraId="098F813E">
      <w:pPr>
        <w:rPr/>
      </w:pPr>
      <w:r>
        <w:rPr>
          <w:rFonts w:hint="default"/>
        </w:rPr>
        <w:t>生活水箱采用不锈钢材质，设锁闭装置。</w:t>
      </w:r>
    </w:p>
    <w:p w14:paraId="3B2848C6">
      <w:pPr>
        <w:rPr/>
      </w:pPr>
      <w:r>
        <w:rPr>
          <w:rFonts w:hint="default"/>
        </w:rPr>
        <w:t>二次供水设施定期清洗消毒，水质符合《生活饮用水卫生标准》。 8.3 污水处理： 化粪池定期清掏，污水达标排放。</w:t>
      </w:r>
    </w:p>
    <w:p w14:paraId="6910ADBD">
      <w:pPr>
        <w:rPr>
          <w:rFonts w:hint="default"/>
        </w:rPr>
      </w:pPr>
      <w:r>
        <w:rPr/>
        <w:pict>
          <v:rect id="_x0000_i1073" o:spt="1" style="height:1.5pt;width:432pt;" fillcolor="#A0A0A0" filled="t" stroked="f" coordsize="21600,21600" o:hr="t" o:hrstd="t" o:hralign="center">
            <v:path/>
            <v:fill on="t" focussize="0,0"/>
            <v:stroke on="f"/>
            <v:imagedata o:title=""/>
            <o:lock v:ext="edit"/>
            <w10:wrap type="none"/>
            <w10:anchorlock/>
          </v:rect>
        </w:pict>
      </w:r>
    </w:p>
    <w:p w14:paraId="673A2F2F">
      <w:pPr>
        <w:rPr>
          <w:rFonts w:hint="default"/>
        </w:rPr>
      </w:pPr>
      <w:r>
        <w:rPr>
          <w:rFonts w:hint="default"/>
        </w:rPr>
        <w:t>9. 管材与接口</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13"/>
        <w:gridCol w:w="2996"/>
        <w:gridCol w:w="1678"/>
        <w:gridCol w:w="2849"/>
      </w:tblGrid>
      <w:tr w14:paraId="1CDF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5ED7CA3">
            <w:pPr>
              <w:rPr>
                <w:rFonts w:hint="default"/>
              </w:rPr>
            </w:pPr>
            <w:r>
              <w:rPr>
                <w:rFonts w:hint="default"/>
                <w:lang w:val="en-US" w:eastAsia="zh-CN"/>
              </w:rPr>
              <w:t>系统</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B7F56F9">
            <w:pPr>
              <w:rPr>
                <w:rFonts w:hint="default"/>
              </w:rPr>
            </w:pPr>
            <w:r>
              <w:rPr>
                <w:rFonts w:hint="default"/>
                <w:lang w:val="en-US" w:eastAsia="zh-CN"/>
              </w:rPr>
              <w:t>管材</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552D7C2">
            <w:pPr>
              <w:rPr>
                <w:rFonts w:hint="default"/>
              </w:rPr>
            </w:pPr>
            <w:r>
              <w:rPr>
                <w:rFonts w:hint="default"/>
                <w:lang w:val="en-US" w:eastAsia="zh-CN"/>
              </w:rPr>
              <w:t>连接方式</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AE5E004">
            <w:pPr>
              <w:rPr>
                <w:rFonts w:hint="default"/>
              </w:rPr>
            </w:pPr>
            <w:r>
              <w:rPr>
                <w:rFonts w:hint="default"/>
                <w:lang w:val="en-US" w:eastAsia="zh-CN"/>
              </w:rPr>
              <w:t>备注</w:t>
            </w:r>
          </w:p>
        </w:tc>
      </w:tr>
      <w:tr w14:paraId="2BD4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48FCAC9">
            <w:pPr>
              <w:rPr>
                <w:rFonts w:hint="default"/>
              </w:rPr>
            </w:pPr>
            <w:r>
              <w:rPr>
                <w:rFonts w:hint="default"/>
                <w:lang w:val="en-US" w:eastAsia="zh-CN"/>
              </w:rPr>
              <w:t>生活给水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35CF329">
            <w:pPr>
              <w:rPr>
                <w:rFonts w:hint="default"/>
              </w:rPr>
            </w:pPr>
            <w:r>
              <w:rPr>
                <w:rFonts w:hint="default"/>
                <w:lang w:val="en-US" w:eastAsia="zh-CN"/>
              </w:rPr>
              <w:t>衬塑钢管 / PPR 管</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AA09BF4">
            <w:pPr>
              <w:rPr>
                <w:rFonts w:hint="default"/>
              </w:rPr>
            </w:pPr>
            <w:r>
              <w:rPr>
                <w:rFonts w:hint="default"/>
                <w:lang w:val="en-US" w:eastAsia="zh-CN"/>
              </w:rPr>
              <w:t>丝扣 / 热熔</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CDF03C6">
            <w:pPr>
              <w:rPr>
                <w:rFonts w:hint="default"/>
              </w:rPr>
            </w:pPr>
            <w:r>
              <w:rPr>
                <w:rFonts w:hint="default"/>
                <w:lang w:val="en-US" w:eastAsia="zh-CN"/>
              </w:rPr>
              <w:t>主管衬塑，支管 PPR</w:t>
            </w:r>
          </w:p>
        </w:tc>
      </w:tr>
      <w:tr w14:paraId="0F24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0181959">
            <w:pPr>
              <w:rPr>
                <w:rFonts w:hint="default"/>
              </w:rPr>
            </w:pPr>
            <w:r>
              <w:rPr>
                <w:rFonts w:hint="default"/>
                <w:lang w:val="en-US" w:eastAsia="zh-CN"/>
              </w:rPr>
              <w:t>消防给水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84F1404">
            <w:pPr>
              <w:rPr>
                <w:rFonts w:hint="default"/>
              </w:rPr>
            </w:pPr>
            <w:r>
              <w:rPr>
                <w:rFonts w:hint="default"/>
                <w:lang w:val="en-US" w:eastAsia="zh-CN"/>
              </w:rPr>
              <w:t>热浸镀锌钢管</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C865DE9">
            <w:pPr>
              <w:rPr>
                <w:rFonts w:hint="default"/>
              </w:rPr>
            </w:pPr>
            <w:r>
              <w:rPr>
                <w:rFonts w:hint="default"/>
                <w:lang w:val="en-US" w:eastAsia="zh-CN"/>
              </w:rPr>
              <w:t>沟槽 / 丝扣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06963FE">
            <w:pPr>
              <w:rPr>
                <w:rFonts w:hint="default"/>
              </w:rPr>
            </w:pPr>
            <w:r>
              <w:rPr>
                <w:rFonts w:hint="default"/>
                <w:lang w:val="en-US" w:eastAsia="zh-CN"/>
              </w:rPr>
              <w:t>DN&gt;100 沟槽，≤100 丝扣</w:t>
            </w:r>
          </w:p>
        </w:tc>
      </w:tr>
      <w:tr w14:paraId="7435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22EEB4D">
            <w:pPr>
              <w:rPr>
                <w:rFonts w:hint="default"/>
              </w:rPr>
            </w:pPr>
            <w:r>
              <w:rPr>
                <w:rFonts w:hint="default"/>
                <w:lang w:val="en-US" w:eastAsia="zh-CN"/>
              </w:rPr>
              <w:t>生活污水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CE8B6B0">
            <w:pPr>
              <w:rPr>
                <w:rFonts w:hint="default"/>
              </w:rPr>
            </w:pPr>
            <w:r>
              <w:rPr>
                <w:rFonts w:hint="default"/>
                <w:lang w:val="en-US" w:eastAsia="zh-CN"/>
              </w:rPr>
              <w:t>柔性接口排水铸铁管 /UPVC</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28D9119">
            <w:pPr>
              <w:rPr>
                <w:rFonts w:hint="default"/>
              </w:rPr>
            </w:pPr>
            <w:r>
              <w:rPr>
                <w:rFonts w:hint="default"/>
                <w:lang w:val="en-US" w:eastAsia="zh-CN"/>
              </w:rPr>
              <w:t>法兰 / 粘接</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1E1E7DD">
            <w:pPr>
              <w:rPr>
                <w:rFonts w:hint="default"/>
              </w:rPr>
            </w:pPr>
            <w:r>
              <w:rPr>
                <w:rFonts w:hint="default"/>
                <w:lang w:val="en-US" w:eastAsia="zh-CN"/>
              </w:rPr>
              <w:t>高层立管采用铸铁管降噪</w:t>
            </w:r>
          </w:p>
        </w:tc>
      </w:tr>
      <w:tr w14:paraId="2F32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48068F5">
            <w:pPr>
              <w:rPr>
                <w:rFonts w:hint="default"/>
              </w:rPr>
            </w:pPr>
            <w:r>
              <w:rPr>
                <w:rFonts w:hint="default"/>
                <w:lang w:val="en-US" w:eastAsia="zh-CN"/>
              </w:rPr>
              <w:t>雨水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F8A2764">
            <w:pPr>
              <w:rPr>
                <w:rFonts w:hint="default"/>
              </w:rPr>
            </w:pPr>
            <w:r>
              <w:rPr>
                <w:rFonts w:hint="default"/>
                <w:lang w:val="en-US" w:eastAsia="zh-CN"/>
              </w:rPr>
              <w:t>UPVC 雨水管 / 镀锌钢管</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4282749">
            <w:pPr>
              <w:rPr>
                <w:rFonts w:hint="default"/>
              </w:rPr>
            </w:pPr>
            <w:r>
              <w:rPr>
                <w:rFonts w:hint="default"/>
                <w:lang w:val="en-US" w:eastAsia="zh-CN"/>
              </w:rPr>
              <w:t>粘接 / 沟槽</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8BDC5D4">
            <w:pPr>
              <w:rPr>
                <w:rFonts w:hint="default"/>
              </w:rPr>
            </w:pPr>
            <w:r>
              <w:rPr>
                <w:rFonts w:hint="default"/>
                <w:lang w:val="en-US" w:eastAsia="zh-CN"/>
              </w:rPr>
              <w:t>屋面雨水采用承压管</w:t>
            </w:r>
          </w:p>
        </w:tc>
      </w:tr>
      <w:tr w14:paraId="1EF6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45E82D3">
            <w:pPr>
              <w:rPr>
                <w:rFonts w:hint="default"/>
              </w:rPr>
            </w:pPr>
            <w:r>
              <w:rPr>
                <w:rFonts w:hint="default"/>
                <w:lang w:val="en-US" w:eastAsia="zh-CN"/>
              </w:rPr>
              <w:t>喷淋</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C91D205">
            <w:pPr>
              <w:rPr>
                <w:rFonts w:hint="default"/>
              </w:rPr>
            </w:pPr>
            <w:r>
              <w:rPr>
                <w:rFonts w:hint="default"/>
                <w:lang w:val="en-US" w:eastAsia="zh-CN"/>
              </w:rPr>
              <w:t>热浸镀锌钢管</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7937AA8">
            <w:pPr>
              <w:rPr>
                <w:rFonts w:hint="default"/>
              </w:rPr>
            </w:pPr>
            <w:r>
              <w:rPr>
                <w:rFonts w:hint="default"/>
                <w:lang w:val="en-US" w:eastAsia="zh-CN"/>
              </w:rPr>
              <w:t>沟槽 / 丝扣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35F6D86">
            <w:pPr>
              <w:rPr>
                <w:rFonts w:hint="default"/>
              </w:rPr>
            </w:pPr>
          </w:p>
        </w:tc>
      </w:tr>
    </w:tbl>
    <w:p w14:paraId="7E7DB829">
      <w:pPr>
        <w:rPr>
          <w:rFonts w:hint="default"/>
        </w:rPr>
      </w:pPr>
      <w:r>
        <w:rPr/>
        <w:pict>
          <v:rect id="_x0000_i1074" o:spt="1" style="height:1.5pt;width:432pt;" fillcolor="#A0A0A0" filled="t" stroked="f" coordsize="21600,21600" o:hr="t" o:hrstd="t" o:hralign="center">
            <v:path/>
            <v:fill on="t" focussize="0,0"/>
            <v:stroke on="f"/>
            <v:imagedata o:title=""/>
            <o:lock v:ext="edit"/>
            <w10:wrap type="none"/>
            <w10:anchorlock/>
          </v:rect>
        </w:pict>
      </w:r>
    </w:p>
    <w:p w14:paraId="1814D676">
      <w:pPr>
        <w:rPr>
          <w:rFonts w:hint="default"/>
        </w:rPr>
      </w:pPr>
      <w:r>
        <w:rPr>
          <w:rFonts w:hint="default"/>
        </w:rPr>
        <w:t>10. 施工与验收</w:t>
      </w:r>
    </w:p>
    <w:p w14:paraId="071311FD">
      <w:pPr>
        <w:rPr>
          <w:rFonts w:hint="default"/>
        </w:rPr>
      </w:pPr>
      <w:r>
        <w:rPr>
          <w:rFonts w:hint="default"/>
        </w:rPr>
        <w:t>10.1 施工规范：</w:t>
      </w:r>
    </w:p>
    <w:p w14:paraId="327C432D">
      <w:pPr>
        <w:rPr/>
      </w:pPr>
      <w:r>
        <w:rPr>
          <w:rFonts w:hint="default"/>
        </w:rPr>
        <w:t>《建筑给水排水及采暖工程施工质量验收规范》 (GB 50242-2002)</w:t>
      </w:r>
    </w:p>
    <w:p w14:paraId="65FEC1C5">
      <w:pPr>
        <w:rPr/>
      </w:pPr>
      <w:r>
        <w:rPr>
          <w:rFonts w:hint="default"/>
        </w:rPr>
        <w:t>《消防给水及消火栓系统技术规范》 (GB 50974-2014) 10.2 压力试验：</w:t>
      </w:r>
    </w:p>
    <w:p w14:paraId="531CC272">
      <w:pPr>
        <w:rPr/>
      </w:pPr>
      <w:r>
        <w:rPr>
          <w:rFonts w:hint="default"/>
        </w:rPr>
        <w:t>给水管道水压试验压力为工作压力的 1.5 倍。</w:t>
      </w:r>
    </w:p>
    <w:p w14:paraId="11DB7433">
      <w:pPr>
        <w:rPr/>
      </w:pPr>
      <w:r>
        <w:rPr>
          <w:rFonts w:hint="default"/>
        </w:rPr>
        <w:t>消防管道水压试验压力为工作压力的 1.5 倍，且不低于 1.4 MPa。 10.3 冲洗消毒： 生活给水系统交付使用前必须进行冲洗和消毒，并经有关部门取样检验合格。</w:t>
      </w:r>
      <w:r>
        <w:rPr>
          <w:rFonts w:hint="default"/>
        </w:rPr>
        <w:br w:type="textWrapping"/>
      </w:r>
      <w:r>
        <w:rPr>
          <w:rFonts w:hint="default"/>
        </w:rPr>
        <w:t>10.4 隐蔽工程： 隐蔽管道在隐蔽前必须进行水压试验，并办理隐蔽工程验收记录。</w:t>
      </w:r>
      <w:r>
        <w:rPr>
          <w:rFonts w:hint="default"/>
        </w:rPr>
        <w:br w:type="textWrapping"/>
      </w:r>
      <w:r>
        <w:rPr>
          <w:rFonts w:hint="default"/>
        </w:rPr>
        <w:t>10.5 消防验收： 消防系统施工完成后，需通过当地消防部门验收。</w:t>
      </w:r>
    </w:p>
    <w:p w14:paraId="296C0136">
      <w:pPr>
        <w:rPr>
          <w:rFonts w:hint="default"/>
        </w:rPr>
      </w:pPr>
      <w:r>
        <w:rPr/>
        <w:pict>
          <v:rect id="_x0000_i1075" o:spt="1" style="height:1.5pt;width:432pt;" fillcolor="#A0A0A0" filled="t" stroked="f" coordsize="21600,21600" o:hr="t" o:hrstd="t" o:hralign="center">
            <v:path/>
            <v:fill on="t" focussize="0,0"/>
            <v:stroke on="f"/>
            <v:imagedata o:title=""/>
            <o:lock v:ext="edit"/>
            <w10:wrap type="none"/>
            <w10:anchorlock/>
          </v:rect>
        </w:pict>
      </w:r>
    </w:p>
    <w:p w14:paraId="350F9708">
      <w:pPr>
        <w:rPr>
          <w:rFonts w:hint="default"/>
        </w:rPr>
      </w:pPr>
      <w:r>
        <w:rPr>
          <w:rFonts w:hint="default"/>
        </w:rPr>
        <w:t>11. 与相关专业的配合</w:t>
      </w:r>
    </w:p>
    <w:p w14:paraId="05953D9C">
      <w:pPr>
        <w:rPr>
          <w:rFonts w:hint="default"/>
        </w:rPr>
      </w:pPr>
      <w:r>
        <w:rPr>
          <w:rFonts w:hint="default"/>
        </w:rPr>
        <w:t>11.1 建筑专业：</w:t>
      </w:r>
    </w:p>
    <w:p w14:paraId="56FF97FC">
      <w:pPr>
        <w:rPr/>
      </w:pPr>
      <w:r>
        <w:rPr>
          <w:rFonts w:hint="default"/>
        </w:rPr>
        <w:t>确认管井位置、尺寸及检修门设置。</w:t>
      </w:r>
    </w:p>
    <w:p w14:paraId="30B7736A">
      <w:pPr>
        <w:rPr/>
      </w:pPr>
      <w:r>
        <w:rPr>
          <w:rFonts w:hint="default"/>
        </w:rPr>
        <w:t>确认水箱间、泵房位置及荷载。</w:t>
      </w:r>
    </w:p>
    <w:p w14:paraId="35E1076E">
      <w:pPr>
        <w:rPr/>
      </w:pPr>
      <w:r>
        <w:rPr>
          <w:rFonts w:hint="default"/>
        </w:rPr>
        <w:t>配合屋面雨水斗定位及防水节点处理。 11.2 结构专业：</w:t>
      </w:r>
    </w:p>
    <w:p w14:paraId="06A29E85">
      <w:pPr>
        <w:rPr/>
      </w:pPr>
      <w:r>
        <w:rPr>
          <w:rFonts w:hint="default"/>
        </w:rPr>
        <w:t>提供设备基础荷载（水泵、水箱）。</w:t>
      </w:r>
    </w:p>
    <w:p w14:paraId="78873C98">
      <w:pPr>
        <w:rPr/>
      </w:pPr>
      <w:r>
        <w:rPr>
          <w:rFonts w:hint="default"/>
        </w:rPr>
        <w:t>确认楼板留洞位置及尺寸。 11.3 电气专业：</w:t>
      </w:r>
    </w:p>
    <w:p w14:paraId="6CB2CF35">
      <w:pPr>
        <w:rPr/>
      </w:pPr>
      <w:r>
        <w:rPr>
          <w:rFonts w:hint="default"/>
        </w:rPr>
        <w:t>提供水泵、风机等设备用电负荷及控制要求。</w:t>
      </w:r>
    </w:p>
    <w:p w14:paraId="4F597B96">
      <w:pPr>
        <w:rPr/>
      </w:pPr>
      <w:r>
        <w:rPr>
          <w:rFonts w:hint="default"/>
        </w:rPr>
        <w:t>配合消防联动控制线路敷设。 11.4 暖通专业：</w:t>
      </w:r>
    </w:p>
    <w:p w14:paraId="291B0EF6">
      <w:pPr>
        <w:rPr/>
      </w:pPr>
      <w:r>
        <w:rPr>
          <w:rFonts w:hint="default"/>
        </w:rPr>
        <w:t>协调机房内管道与风管的空间位置。</w:t>
      </w:r>
    </w:p>
    <w:p w14:paraId="71589E61">
      <w:pPr>
        <w:rPr/>
      </w:pPr>
      <w:r>
        <w:rPr>
          <w:rFonts w:hint="default"/>
        </w:rPr>
        <w:t>配合空调冷凝水排放。 11.5 弱电/自控专业（BAS）：</w:t>
      </w:r>
    </w:p>
    <w:p w14:paraId="04804E6F">
      <w:pPr>
        <w:rPr/>
      </w:pPr>
      <w:r>
        <w:rPr>
          <w:rFonts w:hint="default"/>
        </w:rPr>
        <w:t>水位监测： 生活水箱、消防水箱水位信号接入 BAS。</w:t>
      </w:r>
    </w:p>
    <w:p w14:paraId="684CF2C0">
      <w:pPr>
        <w:rPr/>
      </w:pPr>
      <w:r>
        <w:rPr>
          <w:rFonts w:hint="default"/>
        </w:rPr>
        <w:t>设备控制： 生活水泵、消防水泵启停状态及故障报警接入 BAS。</w:t>
      </w:r>
    </w:p>
    <w:p w14:paraId="4B5AD3FF">
      <w:pPr>
        <w:rPr/>
      </w:pPr>
      <w:r>
        <w:rPr>
          <w:rFonts w:hint="default"/>
        </w:rPr>
        <w:t>流量监测： 总进水流量信号接入 BAS，用于能耗分析。</w:t>
      </w:r>
    </w:p>
    <w:p w14:paraId="024FFCD9">
      <w:pPr>
        <w:rPr/>
      </w:pPr>
      <w:r>
        <w:rPr>
          <w:rFonts w:hint="default"/>
        </w:rPr>
        <w:t>漏水报警： 重要机房设置漏水检测传感器，信号接入 BAS。</w:t>
      </w:r>
    </w:p>
    <w:p w14:paraId="7D1EA021">
      <w:pPr>
        <w:rPr>
          <w:rFonts w:hint="default"/>
        </w:rPr>
      </w:pPr>
      <w:r>
        <w:rPr/>
        <w:pict>
          <v:rect id="_x0000_i1076" o:spt="1" style="height:1.5pt;width:432pt;" fillcolor="#A0A0A0" filled="t" stroked="f" coordsize="21600,21600" o:hr="t" o:hrstd="t" o:hralign="center">
            <v:path/>
            <v:fill on="t" focussize="0,0"/>
            <v:stroke on="f"/>
            <v:imagedata o:title=""/>
            <o:lock v:ext="edit"/>
            <w10:wrap type="none"/>
            <w10:anchorlock/>
          </v:rect>
        </w:pict>
      </w:r>
    </w:p>
    <w:p w14:paraId="031D04CE">
      <w:pPr>
        <w:rPr>
          <w:rFonts w:hint="default"/>
        </w:rPr>
      </w:pPr>
      <w:r>
        <w:rPr>
          <w:rFonts w:hint="default"/>
        </w:rPr>
        <w:t>设计负责人： [签名]</w:t>
      </w:r>
      <w:r>
        <w:rPr>
          <w:rFonts w:hint="default"/>
        </w:rPr>
        <w:br w:type="textWrapping"/>
      </w:r>
      <w:r>
        <w:rPr>
          <w:rFonts w:hint="default"/>
        </w:rPr>
        <w:t>校对： [签名]</w:t>
      </w:r>
      <w:r>
        <w:rPr>
          <w:rFonts w:hint="default"/>
        </w:rPr>
        <w:br w:type="textWrapping"/>
      </w:r>
      <w:r>
        <w:rPr>
          <w:rFonts w:hint="default"/>
        </w:rPr>
        <w:t>审核： [签名]</w:t>
      </w:r>
      <w:r>
        <w:rPr>
          <w:rFonts w:hint="default"/>
        </w:rPr>
        <w:br w:type="textWrapping"/>
      </w:r>
      <w:r>
        <w:rPr>
          <w:rFonts w:hint="default"/>
        </w:rPr>
        <w:t>审定： [签名]</w:t>
      </w:r>
      <w:r>
        <w:rPr>
          <w:rFonts w:hint="default"/>
        </w:rPr>
        <w:br w:type="textWrapping"/>
      </w:r>
      <w:r>
        <w:rPr>
          <w:rFonts w:hint="default"/>
        </w:rPr>
        <w:t>注册设备工程师章： [盖章]</w:t>
      </w:r>
      <w:r>
        <w:rPr>
          <w:rFonts w:hint="default"/>
        </w:rPr>
        <w:br w:type="textWrapping"/>
      </w:r>
      <w:r>
        <w:rPr>
          <w:rFonts w:hint="default"/>
        </w:rPr>
        <w:t>日期： 2026 年 1 月 10 日</w:t>
      </w:r>
    </w:p>
    <w:p w14:paraId="2D530A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652B6"/>
    <w:rsid w:val="02F652B6"/>
    <w:rsid w:val="54AD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2026-03-27T09:28:00Z</dcterms:created>
  <dc:creator>℡</dc:creator>
  <cp:lastModifiedBy>℡</cp:lastModifiedBy>
  <dcterms:modified xsi:type="dcterms:W3CDTF">2026-03-27T09:29:58Z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78822C79A2094297A40346575E0605C4_11</vt:lpwstr>
  </property>
  <property fmtid="{D5CDD505-2E9C-101B-9397-08002B2CF9AE}" pid="4" name="KSOTemplateDocerSaveRecord">
    <vt:lpwstr>eyJoZGlkIjoiZDNhZDExYmNlMTY4ZTE5OGNkNDIzYzk2ODI4YTFiODMiLCJ1c2VySWQiOiIxMTY3MDgwMjkxIn0=</vt:lpwstr>
  </property>
</Properties>
</file>