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D721" w14:textId="199BFA0F" w:rsidR="009D7683" w:rsidRDefault="00000000" w:rsidP="00EC5417">
      <w:pPr>
        <w:pStyle w:val="1"/>
        <w:rPr>
          <w:rFonts w:hint="eastAsia"/>
        </w:rPr>
      </w:pPr>
      <w:r>
        <w:t>黄山歙县徽城镇历史街区改造项目外部设施相关检测报告</w:t>
      </w:r>
    </w:p>
    <w:p w14:paraId="0D52D90B" w14:textId="77777777" w:rsidR="009D7683" w:rsidRDefault="00000000">
      <w:pPr>
        <w:pStyle w:val="2"/>
      </w:pPr>
      <w:r>
        <w:t>一、检测概况</w:t>
      </w:r>
    </w:p>
    <w:p w14:paraId="3E5D3C7C" w14:textId="77777777" w:rsidR="009D7683" w:rsidRDefault="00000000">
      <w:pPr>
        <w:pStyle w:val="3"/>
      </w:pPr>
      <w:r>
        <w:t xml:space="preserve">1.1 </w:t>
      </w:r>
      <w:r>
        <w:t>检测范围</w:t>
      </w:r>
    </w:p>
    <w:p w14:paraId="19E63173" w14:textId="77777777" w:rsidR="009D7683" w:rsidRDefault="00000000">
      <w:pPr>
        <w:pStyle w:val="20"/>
      </w:pPr>
      <w:r>
        <w:t>本次检测针对项目外部设施的关键材料与节点，包括：</w:t>
      </w:r>
    </w:p>
    <w:p w14:paraId="2F03B86F" w14:textId="77777777" w:rsidR="009D7683" w:rsidRDefault="00000000">
      <w:pPr>
        <w:pStyle w:val="20"/>
        <w:numPr>
          <w:ilvl w:val="0"/>
          <w:numId w:val="1"/>
        </w:numPr>
      </w:pPr>
      <w:r>
        <w:t>外遮阳系统（木质百叶、钢支架、膨胀螺栓）</w:t>
      </w:r>
    </w:p>
    <w:p w14:paraId="3CC741E2" w14:textId="77777777" w:rsidR="009D7683" w:rsidRDefault="00000000">
      <w:pPr>
        <w:pStyle w:val="20"/>
        <w:numPr>
          <w:ilvl w:val="0"/>
          <w:numId w:val="1"/>
        </w:numPr>
      </w:pPr>
      <w:r>
        <w:t>太阳能热水系统（</w:t>
      </w:r>
      <w:proofErr w:type="gramStart"/>
      <w:r>
        <w:t>集热器支架</w:t>
      </w:r>
      <w:proofErr w:type="gramEnd"/>
      <w:r>
        <w:t>、镀锌钢管、保温铜管）</w:t>
      </w:r>
    </w:p>
    <w:p w14:paraId="4337407C" w14:textId="77777777" w:rsidR="009D7683" w:rsidRDefault="00000000">
      <w:pPr>
        <w:pStyle w:val="20"/>
        <w:numPr>
          <w:ilvl w:val="0"/>
          <w:numId w:val="1"/>
        </w:numPr>
      </w:pPr>
      <w:r>
        <w:t>空调室外机支架（角钢、膨胀螺栓）</w:t>
      </w:r>
    </w:p>
    <w:p w14:paraId="39B1B687" w14:textId="77777777" w:rsidR="009D7683" w:rsidRDefault="00000000">
      <w:pPr>
        <w:pStyle w:val="20"/>
        <w:numPr>
          <w:ilvl w:val="0"/>
          <w:numId w:val="1"/>
        </w:numPr>
      </w:pPr>
      <w:r>
        <w:t>外墙花池（预制混凝土构件、预埋钢板、锚固螺栓）</w:t>
      </w:r>
    </w:p>
    <w:p w14:paraId="71B43EF1" w14:textId="77777777" w:rsidR="009D7683" w:rsidRDefault="00000000">
      <w:pPr>
        <w:pStyle w:val="20"/>
        <w:numPr>
          <w:ilvl w:val="0"/>
          <w:numId w:val="1"/>
        </w:numPr>
      </w:pPr>
      <w:r>
        <w:t>检修通道与擦窗机固定端（金属踏步板、预埋锚板）</w:t>
      </w:r>
    </w:p>
    <w:p w14:paraId="2ADFA4F4" w14:textId="77777777" w:rsidR="009D7683" w:rsidRDefault="00000000">
      <w:pPr>
        <w:pStyle w:val="3"/>
      </w:pPr>
      <w:r>
        <w:t xml:space="preserve">1.2 </w:t>
      </w:r>
      <w:r>
        <w:t>检测依据</w:t>
      </w:r>
    </w:p>
    <w:p w14:paraId="60C7F2CA" w14:textId="77777777" w:rsidR="009D7683" w:rsidRDefault="00000000">
      <w:pPr>
        <w:pStyle w:val="20"/>
        <w:numPr>
          <w:ilvl w:val="0"/>
          <w:numId w:val="1"/>
        </w:numPr>
      </w:pPr>
      <w:r>
        <w:t>《建筑结构检测技术标准》（</w:t>
      </w:r>
      <w:r>
        <w:t>GB/T 50344-2019</w:t>
      </w:r>
      <w:r>
        <w:t>）</w:t>
      </w:r>
    </w:p>
    <w:p w14:paraId="71BA1A87" w14:textId="77777777" w:rsidR="009D7683" w:rsidRDefault="00000000">
      <w:pPr>
        <w:pStyle w:val="20"/>
        <w:numPr>
          <w:ilvl w:val="0"/>
          <w:numId w:val="1"/>
        </w:numPr>
      </w:pPr>
      <w:r>
        <w:t>《建筑遮阳工程技术规范》（</w:t>
      </w:r>
      <w:r>
        <w:t>JGJ 237-2011</w:t>
      </w:r>
      <w:r>
        <w:t>）</w:t>
      </w:r>
    </w:p>
    <w:p w14:paraId="0B98A382" w14:textId="77777777" w:rsidR="009D7683" w:rsidRDefault="00000000">
      <w:pPr>
        <w:pStyle w:val="20"/>
        <w:numPr>
          <w:ilvl w:val="0"/>
          <w:numId w:val="1"/>
        </w:numPr>
      </w:pPr>
      <w:r>
        <w:t>《民用建筑太阳能热水系统应用技术标准》（</w:t>
      </w:r>
      <w:r>
        <w:t>GB 50364-2018</w:t>
      </w:r>
      <w:r>
        <w:t>）</w:t>
      </w:r>
    </w:p>
    <w:p w14:paraId="79C56C71" w14:textId="77777777" w:rsidR="009D7683" w:rsidRDefault="00000000">
      <w:pPr>
        <w:pStyle w:val="20"/>
        <w:numPr>
          <w:ilvl w:val="0"/>
          <w:numId w:val="1"/>
        </w:numPr>
      </w:pPr>
      <w:r>
        <w:t>《钢结构设计标准》（</w:t>
      </w:r>
      <w:r>
        <w:t>GB 50017-2017</w:t>
      </w:r>
      <w:r>
        <w:t>）</w:t>
      </w:r>
    </w:p>
    <w:p w14:paraId="5AAD0A5D" w14:textId="2B7139E2" w:rsidR="009D7683" w:rsidRDefault="00000000" w:rsidP="00EC5417">
      <w:pPr>
        <w:pStyle w:val="20"/>
        <w:numPr>
          <w:ilvl w:val="0"/>
          <w:numId w:val="1"/>
        </w:numPr>
        <w:rPr>
          <w:rFonts w:hint="eastAsia"/>
        </w:rPr>
      </w:pPr>
      <w:r>
        <w:t>《混凝土结构工程施工质量验收规范》（</w:t>
      </w:r>
      <w:r>
        <w:t>GB 50204-2015</w:t>
      </w:r>
      <w:r>
        <w:t>）</w:t>
      </w:r>
    </w:p>
    <w:p w14:paraId="3B7379DC" w14:textId="77777777" w:rsidR="009D7683" w:rsidRDefault="00000000">
      <w:pPr>
        <w:pStyle w:val="2"/>
      </w:pPr>
      <w:r>
        <w:t>二、外遮阳系统检测报告</w:t>
      </w:r>
    </w:p>
    <w:p w14:paraId="5816D239" w14:textId="77777777" w:rsidR="009D7683" w:rsidRDefault="00000000">
      <w:pPr>
        <w:pStyle w:val="3"/>
      </w:pPr>
      <w:r>
        <w:t xml:space="preserve">2.1 </w:t>
      </w:r>
      <w:r>
        <w:t>检测项目</w:t>
      </w:r>
    </w:p>
    <w:p w14:paraId="7E8BC4B9" w14:textId="77777777" w:rsidR="009D7683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木质百叶力学性能</w:t>
      </w:r>
      <w:r>
        <w:t>：抗弯强度、含水率</w:t>
      </w:r>
    </w:p>
    <w:p w14:paraId="5306DC40" w14:textId="77777777" w:rsidR="009D7683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钢支架承载力</w:t>
      </w:r>
      <w:r>
        <w:t>：抗拉、抗弯强度</w:t>
      </w:r>
    </w:p>
    <w:p w14:paraId="493C6495" w14:textId="77777777" w:rsidR="009D7683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膨胀螺栓抗拔力</w:t>
      </w:r>
    </w:p>
    <w:p w14:paraId="2CEB8019" w14:textId="77777777" w:rsidR="009D7683" w:rsidRDefault="00000000">
      <w:pPr>
        <w:pStyle w:val="3"/>
      </w:pPr>
      <w:r>
        <w:t xml:space="preserve">2.2 </w:t>
      </w:r>
      <w:r>
        <w:t>检测结果</w:t>
      </w:r>
    </w:p>
    <w:p w14:paraId="619DFBFF" w14:textId="77777777" w:rsidR="009D7683" w:rsidRDefault="009D768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363"/>
        <w:gridCol w:w="2322"/>
        <w:gridCol w:w="2168"/>
      </w:tblGrid>
      <w:tr w:rsidR="00EC5417" w14:paraId="093D75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95954" w14:textId="77777777" w:rsidR="009D768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4B060" w14:textId="77777777" w:rsidR="009D7683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F29F1" w14:textId="77777777" w:rsidR="009D7683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8DEF0" w14:textId="77777777" w:rsidR="009D7683" w:rsidRDefault="00000000">
            <w:pPr>
              <w:pStyle w:val="20"/>
            </w:pPr>
            <w:r>
              <w:t>结论</w:t>
            </w:r>
          </w:p>
        </w:tc>
      </w:tr>
      <w:tr w:rsidR="00EC5417" w14:paraId="5CD753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57BAD" w14:textId="77777777" w:rsidR="009D7683" w:rsidRDefault="00000000">
            <w:pPr>
              <w:pStyle w:val="20"/>
            </w:pPr>
            <w:r>
              <w:lastRenderedPageBreak/>
              <w:t>木质百叶抗弯强度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65073" w14:textId="77777777" w:rsidR="009D7683" w:rsidRDefault="00000000">
            <w:pPr>
              <w:pStyle w:val="20"/>
            </w:pPr>
            <w:r>
              <w:t>≥8MPa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912E3" w14:textId="77777777" w:rsidR="009D7683" w:rsidRDefault="00000000">
            <w:pPr>
              <w:pStyle w:val="20"/>
            </w:pPr>
            <w:r>
              <w:t>9.2MPa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65066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49CDFD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21512" w14:textId="77777777" w:rsidR="009D7683" w:rsidRDefault="00000000">
            <w:pPr>
              <w:pStyle w:val="20"/>
            </w:pPr>
            <w:r>
              <w:t>木质百叶含水率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F2450" w14:textId="77777777" w:rsidR="009D7683" w:rsidRDefault="00000000">
            <w:pPr>
              <w:pStyle w:val="20"/>
            </w:pPr>
            <w:r>
              <w:t>≤18%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0E38E" w14:textId="77777777" w:rsidR="009D7683" w:rsidRDefault="00000000">
            <w:pPr>
              <w:pStyle w:val="20"/>
            </w:pPr>
            <w:r>
              <w:t>14.3%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6BE43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4EDE34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49650" w14:textId="77777777" w:rsidR="009D7683" w:rsidRDefault="00000000">
            <w:pPr>
              <w:pStyle w:val="20"/>
            </w:pPr>
            <w:r>
              <w:t>钢支架抗拉强度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77400" w14:textId="77777777" w:rsidR="009D7683" w:rsidRDefault="00000000">
            <w:pPr>
              <w:pStyle w:val="20"/>
            </w:pPr>
            <w:r>
              <w:t>≥215MPa</w:t>
            </w:r>
            <w:r>
              <w:t>（</w:t>
            </w:r>
            <w:r>
              <w:t>Q235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9DE12" w14:textId="77777777" w:rsidR="009D7683" w:rsidRDefault="00000000">
            <w:pPr>
              <w:pStyle w:val="20"/>
            </w:pPr>
            <w:r>
              <w:t>228MPa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9299D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2BA0F1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F52D4" w14:textId="77777777" w:rsidR="009D7683" w:rsidRDefault="00000000">
            <w:pPr>
              <w:pStyle w:val="20"/>
            </w:pPr>
            <w:r>
              <w:t>膨胀螺栓</w:t>
            </w:r>
            <w:proofErr w:type="gramStart"/>
            <w:r>
              <w:t>抗拔力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957C5" w14:textId="77777777" w:rsidR="009D7683" w:rsidRDefault="00000000">
            <w:pPr>
              <w:pStyle w:val="20"/>
            </w:pPr>
            <w:r>
              <w:t xml:space="preserve">≥8kN / </w:t>
            </w:r>
            <w:proofErr w:type="gramStart"/>
            <w:r>
              <w:t>个</w:t>
            </w:r>
            <w:proofErr w:type="gramEnd"/>
            <w:r>
              <w:t>（</w:t>
            </w:r>
            <w:r>
              <w:t>M10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908B8" w14:textId="77777777" w:rsidR="009D7683" w:rsidRDefault="00000000">
            <w:pPr>
              <w:pStyle w:val="20"/>
            </w:pPr>
            <w:r>
              <w:t xml:space="preserve">10.5kN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040C0" w14:textId="77777777" w:rsidR="009D7683" w:rsidRDefault="00000000">
            <w:pPr>
              <w:pStyle w:val="20"/>
            </w:pPr>
            <w:r>
              <w:t>合格</w:t>
            </w:r>
          </w:p>
        </w:tc>
      </w:tr>
    </w:tbl>
    <w:p w14:paraId="5863365C" w14:textId="77777777" w:rsidR="009D7683" w:rsidRDefault="00000000">
      <w:pPr>
        <w:pStyle w:val="3"/>
      </w:pPr>
      <w:r>
        <w:t xml:space="preserve">2.3 </w:t>
      </w:r>
      <w:r>
        <w:t>结论</w:t>
      </w:r>
    </w:p>
    <w:p w14:paraId="1C6B59FB" w14:textId="31C64DC6" w:rsidR="009D7683" w:rsidRDefault="00000000" w:rsidP="00EC5417">
      <w:pPr>
        <w:pStyle w:val="20"/>
        <w:rPr>
          <w:rFonts w:hint="eastAsia"/>
        </w:rPr>
      </w:pPr>
      <w:r>
        <w:t>外遮阳系统材料与连接节点性能均满足设计及规范要求，可安全使用。</w:t>
      </w:r>
    </w:p>
    <w:p w14:paraId="5D67B41E" w14:textId="77777777" w:rsidR="009D7683" w:rsidRDefault="00000000">
      <w:pPr>
        <w:pStyle w:val="2"/>
      </w:pPr>
      <w:r>
        <w:t>三、太阳能热水系统检测报告</w:t>
      </w:r>
    </w:p>
    <w:p w14:paraId="6E75DD1B" w14:textId="77777777" w:rsidR="009D7683" w:rsidRDefault="00000000">
      <w:pPr>
        <w:pStyle w:val="3"/>
      </w:pPr>
      <w:r>
        <w:t xml:space="preserve">3.1 </w:t>
      </w:r>
      <w:r>
        <w:t>检测项目</w:t>
      </w:r>
    </w:p>
    <w:p w14:paraId="3AB03877" w14:textId="77777777" w:rsidR="009D7683" w:rsidRDefault="00000000">
      <w:pPr>
        <w:pStyle w:val="20"/>
        <w:numPr>
          <w:ilvl w:val="0"/>
          <w:numId w:val="3"/>
        </w:numPr>
      </w:pPr>
      <w:proofErr w:type="gramStart"/>
      <w:r>
        <w:rPr>
          <w:b/>
          <w:bCs/>
        </w:rPr>
        <w:t>集热器支架</w:t>
      </w:r>
      <w:proofErr w:type="gramEnd"/>
      <w:r>
        <w:rPr>
          <w:b/>
          <w:bCs/>
        </w:rPr>
        <w:t>承载力</w:t>
      </w:r>
      <w:r>
        <w:t>：抗压、抗风荷载</w:t>
      </w:r>
    </w:p>
    <w:p w14:paraId="1572F730" w14:textId="77777777" w:rsidR="009D7683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镀锌钢管力学性能</w:t>
      </w:r>
      <w:r>
        <w:t>：抗拉强度</w:t>
      </w:r>
    </w:p>
    <w:p w14:paraId="7681AAA0" w14:textId="77777777" w:rsidR="009D7683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保温铜管密封性</w:t>
      </w:r>
      <w:r>
        <w:t>：水压试验</w:t>
      </w:r>
    </w:p>
    <w:p w14:paraId="677BB32F" w14:textId="77777777" w:rsidR="009D7683" w:rsidRDefault="00000000">
      <w:pPr>
        <w:pStyle w:val="3"/>
      </w:pPr>
      <w:r>
        <w:t xml:space="preserve">3.2 </w:t>
      </w:r>
      <w:r>
        <w:t>检测结果</w:t>
      </w:r>
    </w:p>
    <w:p w14:paraId="0F96040B" w14:textId="77777777" w:rsidR="009D7683" w:rsidRDefault="009D768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2302"/>
        <w:gridCol w:w="2302"/>
        <w:gridCol w:w="2060"/>
      </w:tblGrid>
      <w:tr w:rsidR="00EC5417" w14:paraId="38135C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5D80A" w14:textId="77777777" w:rsidR="009D768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DBA66" w14:textId="77777777" w:rsidR="009D7683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48876" w14:textId="77777777" w:rsidR="009D7683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3F38D" w14:textId="77777777" w:rsidR="009D7683" w:rsidRDefault="00000000">
            <w:pPr>
              <w:pStyle w:val="20"/>
            </w:pPr>
            <w:r>
              <w:t>结论</w:t>
            </w:r>
          </w:p>
        </w:tc>
      </w:tr>
      <w:tr w:rsidR="00EC5417" w14:paraId="37961F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0E3D5" w14:textId="77777777" w:rsidR="009D7683" w:rsidRDefault="00000000">
            <w:pPr>
              <w:pStyle w:val="20"/>
            </w:pPr>
            <w:r>
              <w:t>支架抗压承载力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13ED7" w14:textId="77777777" w:rsidR="009D7683" w:rsidRDefault="00000000">
            <w:pPr>
              <w:pStyle w:val="20"/>
            </w:pPr>
            <w:r>
              <w:t>≥15kN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49D7D" w14:textId="77777777" w:rsidR="009D7683" w:rsidRDefault="00000000">
            <w:pPr>
              <w:pStyle w:val="20"/>
            </w:pPr>
            <w:r>
              <w:t>18.7kN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AA705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5B8C4E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E7256" w14:textId="77777777" w:rsidR="009D7683" w:rsidRDefault="00000000">
            <w:pPr>
              <w:pStyle w:val="20"/>
            </w:pPr>
            <w:r>
              <w:t>支架抗风荷载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4FA92" w14:textId="77777777" w:rsidR="009D7683" w:rsidRDefault="00000000">
            <w:pPr>
              <w:pStyle w:val="20"/>
            </w:pPr>
            <w:r>
              <w:t>≥0.6kN/m²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DAF1E" w14:textId="77777777" w:rsidR="009D7683" w:rsidRDefault="00000000">
            <w:pPr>
              <w:pStyle w:val="20"/>
            </w:pPr>
            <w:r>
              <w:t>0.72kN/m²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40A4E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19E81F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1D088" w14:textId="77777777" w:rsidR="009D7683" w:rsidRDefault="00000000">
            <w:pPr>
              <w:pStyle w:val="20"/>
            </w:pPr>
            <w:r>
              <w:t>镀锌钢管抗拉强度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9BAEA" w14:textId="77777777" w:rsidR="009D7683" w:rsidRDefault="00000000">
            <w:pPr>
              <w:pStyle w:val="20"/>
            </w:pPr>
            <w:r>
              <w:t>≥350MPa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45DC1" w14:textId="77777777" w:rsidR="009D7683" w:rsidRDefault="00000000">
            <w:pPr>
              <w:pStyle w:val="20"/>
            </w:pPr>
            <w:r>
              <w:t>375MPa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D782E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3E715B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22FB0" w14:textId="77777777" w:rsidR="009D7683" w:rsidRDefault="00000000">
            <w:pPr>
              <w:pStyle w:val="20"/>
            </w:pPr>
            <w:r>
              <w:t>铜管密封性（</w:t>
            </w:r>
            <w:r>
              <w:t>1.0MPa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C743A" w14:textId="77777777" w:rsidR="009D7683" w:rsidRDefault="00000000">
            <w:pPr>
              <w:pStyle w:val="20"/>
            </w:pPr>
            <w:r>
              <w:t>无渗漏、无变形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3ABE9" w14:textId="77777777" w:rsidR="009D7683" w:rsidRDefault="00000000">
            <w:pPr>
              <w:pStyle w:val="20"/>
            </w:pPr>
            <w:r>
              <w:t>保压</w:t>
            </w:r>
            <w:r>
              <w:t xml:space="preserve"> 30min </w:t>
            </w: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6F77E" w14:textId="77777777" w:rsidR="009D7683" w:rsidRDefault="00000000">
            <w:pPr>
              <w:pStyle w:val="20"/>
            </w:pPr>
            <w:r>
              <w:t>合格</w:t>
            </w:r>
          </w:p>
        </w:tc>
      </w:tr>
    </w:tbl>
    <w:p w14:paraId="1DC4260B" w14:textId="77777777" w:rsidR="009D7683" w:rsidRDefault="00000000">
      <w:pPr>
        <w:pStyle w:val="3"/>
      </w:pPr>
      <w:r>
        <w:t xml:space="preserve">3.3 </w:t>
      </w:r>
      <w:r>
        <w:t>结论</w:t>
      </w:r>
    </w:p>
    <w:p w14:paraId="21DB66D3" w14:textId="1FA26106" w:rsidR="009D7683" w:rsidRDefault="00000000" w:rsidP="00EC5417">
      <w:pPr>
        <w:pStyle w:val="20"/>
        <w:rPr>
          <w:rFonts w:hint="eastAsia"/>
        </w:rPr>
      </w:pPr>
      <w:r>
        <w:t>太阳能热水系统材料与节点性能均满足《民用建筑太阳能热水系统应用技术标准》要求。</w:t>
      </w:r>
    </w:p>
    <w:p w14:paraId="79046898" w14:textId="77777777" w:rsidR="009D7683" w:rsidRDefault="00000000">
      <w:pPr>
        <w:pStyle w:val="2"/>
      </w:pPr>
      <w:r>
        <w:lastRenderedPageBreak/>
        <w:t>四、空调室外机支架检测报告</w:t>
      </w:r>
    </w:p>
    <w:p w14:paraId="392D750C" w14:textId="77777777" w:rsidR="009D7683" w:rsidRDefault="00000000">
      <w:pPr>
        <w:pStyle w:val="3"/>
      </w:pPr>
      <w:r>
        <w:t xml:space="preserve">4.1 </w:t>
      </w:r>
      <w:r>
        <w:t>检测项目</w:t>
      </w:r>
    </w:p>
    <w:p w14:paraId="1FF02182" w14:textId="77777777" w:rsidR="009D768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角钢支架力学性能</w:t>
      </w:r>
      <w:r>
        <w:t>：抗剪、抗弯强度</w:t>
      </w:r>
    </w:p>
    <w:p w14:paraId="5A422B07" w14:textId="77777777" w:rsidR="009D768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膨胀螺栓抗拔力</w:t>
      </w:r>
    </w:p>
    <w:p w14:paraId="37798B3A" w14:textId="77777777" w:rsidR="009D768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支架整体稳定性</w:t>
      </w:r>
    </w:p>
    <w:p w14:paraId="4CDF082F" w14:textId="77777777" w:rsidR="009D7683" w:rsidRDefault="00000000">
      <w:pPr>
        <w:pStyle w:val="3"/>
      </w:pPr>
      <w:r>
        <w:t xml:space="preserve">4.2 </w:t>
      </w:r>
      <w:r>
        <w:t>检测结果</w:t>
      </w:r>
    </w:p>
    <w:p w14:paraId="2349E44B" w14:textId="77777777" w:rsidR="009D7683" w:rsidRDefault="009D768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2355"/>
        <w:gridCol w:w="2324"/>
        <w:gridCol w:w="2171"/>
      </w:tblGrid>
      <w:tr w:rsidR="00EC5417" w14:paraId="28D80C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7D654" w14:textId="77777777" w:rsidR="009D768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6407C" w14:textId="77777777" w:rsidR="009D7683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4CB70" w14:textId="77777777" w:rsidR="009D7683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D3ADD" w14:textId="77777777" w:rsidR="009D7683" w:rsidRDefault="00000000">
            <w:pPr>
              <w:pStyle w:val="20"/>
            </w:pPr>
            <w:r>
              <w:t>结论</w:t>
            </w:r>
          </w:p>
        </w:tc>
      </w:tr>
      <w:tr w:rsidR="00EC5417" w14:paraId="1AF1CE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25B4B" w14:textId="77777777" w:rsidR="009D7683" w:rsidRDefault="00000000">
            <w:pPr>
              <w:pStyle w:val="20"/>
            </w:pPr>
            <w:r>
              <w:t>角钢抗剪强度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4F29B" w14:textId="77777777" w:rsidR="009D7683" w:rsidRDefault="00000000">
            <w:pPr>
              <w:pStyle w:val="20"/>
            </w:pPr>
            <w:r>
              <w:t>≥120MPa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C2483" w14:textId="77777777" w:rsidR="009D7683" w:rsidRDefault="00000000">
            <w:pPr>
              <w:pStyle w:val="20"/>
            </w:pPr>
            <w:r>
              <w:t>135MPa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18757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4C2859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FB40D" w14:textId="77777777" w:rsidR="009D7683" w:rsidRDefault="00000000">
            <w:pPr>
              <w:pStyle w:val="20"/>
            </w:pPr>
            <w:r>
              <w:t>膨胀螺栓</w:t>
            </w:r>
            <w:proofErr w:type="gramStart"/>
            <w:r>
              <w:t>抗拔力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B22DA" w14:textId="77777777" w:rsidR="009D7683" w:rsidRDefault="00000000">
            <w:pPr>
              <w:pStyle w:val="20"/>
            </w:pPr>
            <w:r>
              <w:t xml:space="preserve">≥12kN / </w:t>
            </w:r>
            <w:proofErr w:type="gramStart"/>
            <w:r>
              <w:t>个</w:t>
            </w:r>
            <w:proofErr w:type="gramEnd"/>
            <w:r>
              <w:t>（</w:t>
            </w:r>
            <w:r>
              <w:t>M12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4CDA7" w14:textId="77777777" w:rsidR="009D7683" w:rsidRDefault="00000000">
            <w:pPr>
              <w:pStyle w:val="20"/>
            </w:pPr>
            <w:r>
              <w:t xml:space="preserve">14.2kN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24BF2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0CA589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6EFBC" w14:textId="77777777" w:rsidR="009D7683" w:rsidRDefault="00000000">
            <w:pPr>
              <w:pStyle w:val="20"/>
            </w:pPr>
            <w:r>
              <w:t>支架稳定性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7D671" w14:textId="77777777" w:rsidR="009D7683" w:rsidRDefault="00000000">
            <w:pPr>
              <w:pStyle w:val="20"/>
            </w:pPr>
            <w:r>
              <w:t>挠度</w:t>
            </w:r>
            <w:r>
              <w:t>≤L/250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A6A0B" w14:textId="77777777" w:rsidR="009D7683" w:rsidRDefault="00000000">
            <w:pPr>
              <w:pStyle w:val="20"/>
            </w:pPr>
            <w:r>
              <w:t>实测挠度</w:t>
            </w:r>
            <w:r>
              <w:t xml:space="preserve"> L/320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2FC4A" w14:textId="77777777" w:rsidR="009D7683" w:rsidRDefault="00000000">
            <w:pPr>
              <w:pStyle w:val="20"/>
            </w:pPr>
            <w:r>
              <w:t>合格</w:t>
            </w:r>
          </w:p>
        </w:tc>
      </w:tr>
    </w:tbl>
    <w:p w14:paraId="45AB5FFD" w14:textId="77777777" w:rsidR="009D7683" w:rsidRDefault="00000000">
      <w:pPr>
        <w:pStyle w:val="3"/>
      </w:pPr>
      <w:r>
        <w:t xml:space="preserve">4.3 </w:t>
      </w:r>
      <w:r>
        <w:t>结论</w:t>
      </w:r>
    </w:p>
    <w:p w14:paraId="6972790B" w14:textId="3370F095" w:rsidR="009D7683" w:rsidRDefault="00000000" w:rsidP="00EC5417">
      <w:pPr>
        <w:pStyle w:val="20"/>
        <w:rPr>
          <w:rFonts w:hint="eastAsia"/>
        </w:rPr>
      </w:pPr>
      <w:r>
        <w:t>空调室外机支架承载力与稳定性均满足要求，可安全承载设备重量。</w:t>
      </w:r>
    </w:p>
    <w:p w14:paraId="679A8AB6" w14:textId="77777777" w:rsidR="009D7683" w:rsidRDefault="00000000">
      <w:pPr>
        <w:pStyle w:val="2"/>
      </w:pPr>
      <w:r>
        <w:t>五、外墙花池检测报告</w:t>
      </w:r>
    </w:p>
    <w:p w14:paraId="2EC861A7" w14:textId="77777777" w:rsidR="009D7683" w:rsidRDefault="00000000">
      <w:pPr>
        <w:pStyle w:val="3"/>
      </w:pPr>
      <w:r>
        <w:t xml:space="preserve">5.1 </w:t>
      </w:r>
      <w:r>
        <w:t>检测项目</w:t>
      </w:r>
    </w:p>
    <w:p w14:paraId="58570EF8" w14:textId="77777777" w:rsidR="009D7683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预制混凝土强度</w:t>
      </w:r>
    </w:p>
    <w:p w14:paraId="1EE62EFD" w14:textId="77777777" w:rsidR="009D7683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预埋钢板抗拔力</w:t>
      </w:r>
    </w:p>
    <w:p w14:paraId="7FA57327" w14:textId="77777777" w:rsidR="009D7683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花池密封性</w:t>
      </w:r>
    </w:p>
    <w:p w14:paraId="093F97CE" w14:textId="77777777" w:rsidR="009D7683" w:rsidRDefault="00000000">
      <w:pPr>
        <w:pStyle w:val="3"/>
      </w:pPr>
      <w:r>
        <w:t xml:space="preserve">5.2 </w:t>
      </w:r>
      <w:r>
        <w:t>检测结果</w:t>
      </w:r>
    </w:p>
    <w:p w14:paraId="67AF7E65" w14:textId="77777777" w:rsidR="009D7683" w:rsidRDefault="009D768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2292"/>
        <w:gridCol w:w="2353"/>
        <w:gridCol w:w="2188"/>
      </w:tblGrid>
      <w:tr w:rsidR="00EC5417" w14:paraId="467E7E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0CA3F" w14:textId="77777777" w:rsidR="009D768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BBFC3" w14:textId="77777777" w:rsidR="009D7683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84C65" w14:textId="77777777" w:rsidR="009D7683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78D25" w14:textId="77777777" w:rsidR="009D7683" w:rsidRDefault="00000000">
            <w:pPr>
              <w:pStyle w:val="20"/>
            </w:pPr>
            <w:r>
              <w:t>结论</w:t>
            </w:r>
          </w:p>
        </w:tc>
      </w:tr>
      <w:tr w:rsidR="00EC5417" w14:paraId="699556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0D845" w14:textId="77777777" w:rsidR="009D7683" w:rsidRDefault="00000000">
            <w:pPr>
              <w:pStyle w:val="20"/>
            </w:pPr>
            <w:r>
              <w:t>混凝土抗压强度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5D76F" w14:textId="77777777" w:rsidR="009D7683" w:rsidRDefault="00000000">
            <w:pPr>
              <w:pStyle w:val="20"/>
            </w:pPr>
            <w:r>
              <w:t>≥C30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6ADA5" w14:textId="77777777" w:rsidR="009D7683" w:rsidRDefault="00000000">
            <w:pPr>
              <w:pStyle w:val="20"/>
            </w:pPr>
            <w:r>
              <w:t>32.5MPa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05121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7224EE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2FC41" w14:textId="77777777" w:rsidR="009D7683" w:rsidRDefault="00000000">
            <w:pPr>
              <w:pStyle w:val="20"/>
            </w:pPr>
            <w:r>
              <w:lastRenderedPageBreak/>
              <w:t>预埋钢板</w:t>
            </w:r>
            <w:proofErr w:type="gramStart"/>
            <w:r>
              <w:t>抗拔力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400AF" w14:textId="77777777" w:rsidR="009D7683" w:rsidRDefault="00000000">
            <w:pPr>
              <w:pStyle w:val="20"/>
            </w:pPr>
            <w:r>
              <w:t>≥10kN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B26D2" w14:textId="77777777" w:rsidR="009D7683" w:rsidRDefault="00000000">
            <w:pPr>
              <w:pStyle w:val="20"/>
            </w:pPr>
            <w:r>
              <w:t>12.8kN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D19D5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4B583E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F64F9" w14:textId="77777777" w:rsidR="009D7683" w:rsidRDefault="00000000">
            <w:pPr>
              <w:pStyle w:val="20"/>
            </w:pPr>
            <w:r>
              <w:t>花池密封性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15349" w14:textId="77777777" w:rsidR="009D7683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50583" w14:textId="77777777" w:rsidR="009D7683" w:rsidRDefault="00000000">
            <w:pPr>
              <w:pStyle w:val="20"/>
            </w:pPr>
            <w:r>
              <w:t>盛水</w:t>
            </w:r>
            <w:r>
              <w:t xml:space="preserve"> 24h </w:t>
            </w: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1654E" w14:textId="77777777" w:rsidR="009D7683" w:rsidRDefault="00000000">
            <w:pPr>
              <w:pStyle w:val="20"/>
            </w:pPr>
            <w:r>
              <w:t>合格</w:t>
            </w:r>
          </w:p>
        </w:tc>
      </w:tr>
    </w:tbl>
    <w:p w14:paraId="136A18F2" w14:textId="77777777" w:rsidR="009D7683" w:rsidRDefault="00000000">
      <w:pPr>
        <w:pStyle w:val="3"/>
      </w:pPr>
      <w:r>
        <w:t xml:space="preserve">5.3 </w:t>
      </w:r>
      <w:r>
        <w:t>结论</w:t>
      </w:r>
    </w:p>
    <w:p w14:paraId="0ED343C8" w14:textId="0ECA4FF6" w:rsidR="009D7683" w:rsidRDefault="00000000" w:rsidP="00EC5417">
      <w:pPr>
        <w:pStyle w:val="20"/>
        <w:rPr>
          <w:rFonts w:hint="eastAsia"/>
        </w:rPr>
      </w:pPr>
      <w:r>
        <w:t>外墙花池材料与锚固节点性能均达标，无渗漏风险，符合设计要求。</w:t>
      </w:r>
    </w:p>
    <w:p w14:paraId="59DC1244" w14:textId="77777777" w:rsidR="009D7683" w:rsidRDefault="00000000">
      <w:pPr>
        <w:pStyle w:val="2"/>
      </w:pPr>
      <w:r>
        <w:t>六、检修通道与擦窗机</w:t>
      </w:r>
      <w:proofErr w:type="gramStart"/>
      <w:r>
        <w:t>固定端</w:t>
      </w:r>
      <w:proofErr w:type="gramEnd"/>
      <w:r>
        <w:t>检测报告</w:t>
      </w:r>
    </w:p>
    <w:p w14:paraId="6AB5A6E6" w14:textId="77777777" w:rsidR="009D7683" w:rsidRDefault="00000000">
      <w:pPr>
        <w:pStyle w:val="3"/>
      </w:pPr>
      <w:r>
        <w:t xml:space="preserve">6.1 </w:t>
      </w:r>
      <w:r>
        <w:t>检测项目</w:t>
      </w:r>
    </w:p>
    <w:p w14:paraId="55D0AA7B" w14:textId="77777777" w:rsidR="009D7683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金属踏步板承载力</w:t>
      </w:r>
    </w:p>
    <w:p w14:paraId="41292439" w14:textId="77777777" w:rsidR="009D7683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扶手栏杆强度</w:t>
      </w:r>
    </w:p>
    <w:p w14:paraId="625F7BFE" w14:textId="77777777" w:rsidR="009D7683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擦窗机</w:t>
      </w:r>
      <w:proofErr w:type="gramStart"/>
      <w:r>
        <w:rPr>
          <w:b/>
          <w:bCs/>
        </w:rPr>
        <w:t>固定端</w:t>
      </w:r>
      <w:proofErr w:type="gramEnd"/>
      <w:r>
        <w:rPr>
          <w:b/>
          <w:bCs/>
        </w:rPr>
        <w:t>预埋锚板抗拔力</w:t>
      </w:r>
    </w:p>
    <w:p w14:paraId="04249E96" w14:textId="77777777" w:rsidR="009D7683" w:rsidRDefault="00000000">
      <w:pPr>
        <w:pStyle w:val="3"/>
      </w:pPr>
      <w:r>
        <w:t xml:space="preserve">6.2 </w:t>
      </w:r>
      <w:r>
        <w:t>检测结果</w:t>
      </w:r>
    </w:p>
    <w:p w14:paraId="0BE495C5" w14:textId="77777777" w:rsidR="009D7683" w:rsidRDefault="009D768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367"/>
        <w:gridCol w:w="2335"/>
        <w:gridCol w:w="2159"/>
      </w:tblGrid>
      <w:tr w:rsidR="00EC5417" w14:paraId="10C96E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25FA9" w14:textId="77777777" w:rsidR="009D768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CBFF9" w14:textId="77777777" w:rsidR="009D7683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D6450" w14:textId="77777777" w:rsidR="009D7683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E1507" w14:textId="77777777" w:rsidR="009D7683" w:rsidRDefault="00000000">
            <w:pPr>
              <w:pStyle w:val="20"/>
            </w:pPr>
            <w:r>
              <w:t>结论</w:t>
            </w:r>
          </w:p>
        </w:tc>
      </w:tr>
      <w:tr w:rsidR="00EC5417" w14:paraId="1053BA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B1B7F" w14:textId="77777777" w:rsidR="009D7683" w:rsidRDefault="00000000">
            <w:pPr>
              <w:pStyle w:val="20"/>
            </w:pPr>
            <w:r>
              <w:t>踏步板承载力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A9A16" w14:textId="77777777" w:rsidR="009D7683" w:rsidRDefault="00000000">
            <w:pPr>
              <w:pStyle w:val="20"/>
            </w:pPr>
            <w:r>
              <w:t>≥3.5kN/m²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61000" w14:textId="77777777" w:rsidR="009D7683" w:rsidRDefault="00000000">
            <w:pPr>
              <w:pStyle w:val="20"/>
            </w:pPr>
            <w:r>
              <w:t>4.2kN/m²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0B59B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42CDBC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9284" w14:textId="77777777" w:rsidR="009D7683" w:rsidRDefault="00000000">
            <w:pPr>
              <w:pStyle w:val="20"/>
            </w:pPr>
            <w:r>
              <w:t>扶手栏杆水平推力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2C022" w14:textId="77777777" w:rsidR="009D7683" w:rsidRDefault="00000000">
            <w:pPr>
              <w:pStyle w:val="20"/>
            </w:pPr>
            <w:r>
              <w:t>≥1.0kN/m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1C96C" w14:textId="77777777" w:rsidR="009D7683" w:rsidRDefault="00000000">
            <w:pPr>
              <w:pStyle w:val="20"/>
            </w:pPr>
            <w:r>
              <w:t>1.2kN/m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8EB74" w14:textId="77777777" w:rsidR="009D7683" w:rsidRDefault="00000000">
            <w:pPr>
              <w:pStyle w:val="20"/>
            </w:pPr>
            <w:r>
              <w:t>合格</w:t>
            </w:r>
          </w:p>
        </w:tc>
      </w:tr>
      <w:tr w:rsidR="00EC5417" w14:paraId="1EE110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E874E" w14:textId="77777777" w:rsidR="009D7683" w:rsidRDefault="00000000">
            <w:pPr>
              <w:pStyle w:val="20"/>
            </w:pPr>
            <w:r>
              <w:t>锚板</w:t>
            </w:r>
            <w:proofErr w:type="gramStart"/>
            <w:r>
              <w:t>抗拔力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99C4B" w14:textId="77777777" w:rsidR="009D7683" w:rsidRDefault="00000000">
            <w:pPr>
              <w:pStyle w:val="20"/>
            </w:pPr>
            <w:r>
              <w:t>≥5kN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DC4BD" w14:textId="77777777" w:rsidR="009D7683" w:rsidRDefault="00000000">
            <w:pPr>
              <w:pStyle w:val="20"/>
            </w:pPr>
            <w:r>
              <w:t>6.5kN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131D1" w14:textId="77777777" w:rsidR="009D7683" w:rsidRDefault="00000000">
            <w:pPr>
              <w:pStyle w:val="20"/>
            </w:pPr>
            <w:r>
              <w:t>合格</w:t>
            </w:r>
          </w:p>
        </w:tc>
      </w:tr>
    </w:tbl>
    <w:p w14:paraId="3B4C367F" w14:textId="77777777" w:rsidR="009D7683" w:rsidRDefault="00000000">
      <w:pPr>
        <w:pStyle w:val="3"/>
      </w:pPr>
      <w:r>
        <w:t xml:space="preserve">6.3 </w:t>
      </w:r>
      <w:r>
        <w:t>结论</w:t>
      </w:r>
    </w:p>
    <w:p w14:paraId="7227A71D" w14:textId="026A3CF4" w:rsidR="009D7683" w:rsidRDefault="00000000" w:rsidP="00EC5417">
      <w:pPr>
        <w:pStyle w:val="20"/>
        <w:rPr>
          <w:rFonts w:hint="eastAsia"/>
        </w:rPr>
      </w:pPr>
      <w:r>
        <w:t>检修通道与擦窗机</w:t>
      </w:r>
      <w:proofErr w:type="gramStart"/>
      <w:r>
        <w:t>固定端均</w:t>
      </w:r>
      <w:proofErr w:type="gramEnd"/>
      <w:r>
        <w:t>满足安全检修与维护要求，符合规范标准。</w:t>
      </w:r>
    </w:p>
    <w:p w14:paraId="7642FAAB" w14:textId="77777777" w:rsidR="009D7683" w:rsidRDefault="00000000">
      <w:pPr>
        <w:pStyle w:val="2"/>
      </w:pPr>
      <w:r>
        <w:t>七、综合结论</w:t>
      </w:r>
    </w:p>
    <w:p w14:paraId="02976B22" w14:textId="77777777" w:rsidR="009D7683" w:rsidRDefault="00000000">
      <w:pPr>
        <w:pStyle w:val="20"/>
        <w:numPr>
          <w:ilvl w:val="0"/>
          <w:numId w:val="7"/>
        </w:numPr>
      </w:pPr>
      <w:r>
        <w:t>本项目所有外部设施的材料性能、连接节点承载力及密封性均满足设计及国家现行规范要求。</w:t>
      </w:r>
    </w:p>
    <w:p w14:paraId="05F5B851" w14:textId="77777777" w:rsidR="009D7683" w:rsidRDefault="00000000">
      <w:pPr>
        <w:pStyle w:val="20"/>
        <w:numPr>
          <w:ilvl w:val="0"/>
          <w:numId w:val="7"/>
        </w:numPr>
      </w:pPr>
      <w:r>
        <w:t>外遮阳、太阳能系统、空调支架、外墙花池、检修通道等设施均与主体结构可靠连接，具备安全安装、检修与维护的条件。</w:t>
      </w:r>
    </w:p>
    <w:p w14:paraId="1DFE1319" w14:textId="2B9C6430" w:rsidR="009D7683" w:rsidRDefault="00000000" w:rsidP="00EC5417">
      <w:pPr>
        <w:pStyle w:val="20"/>
        <w:numPr>
          <w:ilvl w:val="0"/>
          <w:numId w:val="7"/>
        </w:numPr>
        <w:rPr>
          <w:rFonts w:hint="eastAsia"/>
        </w:rPr>
      </w:pPr>
      <w:r>
        <w:lastRenderedPageBreak/>
        <w:t>所有检测项目均合格，</w:t>
      </w:r>
      <w:r>
        <w:rPr>
          <w:b/>
          <w:bCs/>
        </w:rPr>
        <w:t>外部设施质量可靠，可投入使用</w:t>
      </w:r>
      <w:r>
        <w:t>。</w:t>
      </w:r>
    </w:p>
    <w:sectPr w:rsidR="009D768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5ACB"/>
    <w:multiLevelType w:val="hybridMultilevel"/>
    <w:tmpl w:val="C5C2205C"/>
    <w:lvl w:ilvl="0" w:tplc="D8E6B016">
      <w:start w:val="1"/>
      <w:numFmt w:val="bullet"/>
      <w:lvlText w:val="●"/>
      <w:lvlJc w:val="left"/>
      <w:pPr>
        <w:ind w:left="720" w:hanging="360"/>
      </w:pPr>
    </w:lvl>
    <w:lvl w:ilvl="1" w:tplc="DE94577A">
      <w:start w:val="1"/>
      <w:numFmt w:val="bullet"/>
      <w:lvlText w:val="○"/>
      <w:lvlJc w:val="left"/>
      <w:pPr>
        <w:ind w:left="1440" w:hanging="360"/>
      </w:pPr>
    </w:lvl>
    <w:lvl w:ilvl="2" w:tplc="61FEC21C">
      <w:start w:val="1"/>
      <w:numFmt w:val="bullet"/>
      <w:lvlText w:val="■"/>
      <w:lvlJc w:val="left"/>
      <w:pPr>
        <w:ind w:left="2160" w:hanging="360"/>
      </w:pPr>
    </w:lvl>
    <w:lvl w:ilvl="3" w:tplc="500EADE2">
      <w:start w:val="1"/>
      <w:numFmt w:val="bullet"/>
      <w:lvlText w:val="●"/>
      <w:lvlJc w:val="left"/>
      <w:pPr>
        <w:ind w:left="2880" w:hanging="360"/>
      </w:pPr>
    </w:lvl>
    <w:lvl w:ilvl="4" w:tplc="32BCB0AC">
      <w:start w:val="1"/>
      <w:numFmt w:val="bullet"/>
      <w:lvlText w:val="○"/>
      <w:lvlJc w:val="left"/>
      <w:pPr>
        <w:ind w:left="3600" w:hanging="360"/>
      </w:pPr>
    </w:lvl>
    <w:lvl w:ilvl="5" w:tplc="3496AD48">
      <w:start w:val="1"/>
      <w:numFmt w:val="bullet"/>
      <w:lvlText w:val="■"/>
      <w:lvlJc w:val="left"/>
      <w:pPr>
        <w:ind w:left="4320" w:hanging="360"/>
      </w:pPr>
    </w:lvl>
    <w:lvl w:ilvl="6" w:tplc="4EFC84E8">
      <w:start w:val="1"/>
      <w:numFmt w:val="bullet"/>
      <w:lvlText w:val="●"/>
      <w:lvlJc w:val="left"/>
      <w:pPr>
        <w:ind w:left="5040" w:hanging="360"/>
      </w:pPr>
    </w:lvl>
    <w:lvl w:ilvl="7" w:tplc="591E41C0">
      <w:start w:val="1"/>
      <w:numFmt w:val="bullet"/>
      <w:lvlText w:val="●"/>
      <w:lvlJc w:val="left"/>
      <w:pPr>
        <w:ind w:left="5760" w:hanging="360"/>
      </w:pPr>
    </w:lvl>
    <w:lvl w:ilvl="8" w:tplc="C3DC6A1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E6B20FC"/>
    <w:multiLevelType w:val="multilevel"/>
    <w:tmpl w:val="2672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0106899">
    <w:abstractNumId w:val="1"/>
  </w:num>
  <w:num w:numId="2" w16cid:durableId="1251889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1078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5643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4503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5869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6831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83"/>
    <w:rsid w:val="003D42EC"/>
    <w:rsid w:val="009D7683"/>
    <w:rsid w:val="00E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58DCA"/>
  <w15:docId w15:val="{20133E20-EE16-4FF1-9F57-AB6F1FE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877</Characters>
  <Application>Microsoft Office Word</Application>
  <DocSecurity>0</DocSecurity>
  <Lines>175</Lines>
  <Paragraphs>144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2026-03-20T08:36:00Z</dcterms:created>
  <dcterms:modified xsi:type="dcterms:W3CDTF">2026-03-20T08:38:00Z</dcterms:modified>
</cp:coreProperties>
</file>