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CF74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30"/>
          <w:szCs w:val="30"/>
          <w:shd w:val="clear" w:fill="FFFFFF"/>
        </w:rPr>
        <w:t>洛驿火车站贸易中心标识系统设计与设置说明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生效日期：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2026年1月1日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编制单位：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四川农业大学建筑与城乡规划学院</w:t>
      </w:r>
    </w:p>
    <w:p w14:paraId="5D3B4BC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第一章 总则</w:t>
      </w:r>
      <w:bookmarkStart w:id="0" w:name="_GoBack"/>
      <w:bookmarkEnd w:id="0"/>
    </w:p>
    <w:p w14:paraId="553FCF7A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第一条 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为保障洛驿火车站贸易中心（以下简称“中心”）的人员安全、提升通行效率、传递绿色理念、满足无障碍需求，依据《公共建筑标识系统技术规范》GB/T 51223-2017、《无障碍设计规范》GB 50763-2012及绿色建筑三星级评价标准，制定本标识设计与设置说明。</w:t>
      </w:r>
    </w:p>
    <w:p w14:paraId="1C03BFE0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第二条 适用范围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本说明适用于中心室内外所有公共区域的标识系统，包括但不限于：火车站进出站通道、候车大厅、贸易市集、商业区、办公区、设备用房、停车场、室外广场及景观绿地。</w:t>
      </w:r>
    </w:p>
    <w:p w14:paraId="4202380A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第三条 设计原则</w:t>
      </w:r>
    </w:p>
    <w:p w14:paraId="4B7A44F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系统性原则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：标识系统应覆盖全动线，形成从室外到室内、从引导到确认的完整信息链。</w:t>
      </w:r>
    </w:p>
    <w:p w14:paraId="0033EE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清晰性原则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：标识内容应简明易懂，图形符号应符合国家标准，字体大小应保证在不同视距下清晰可辨。</w:t>
      </w:r>
    </w:p>
    <w:p w14:paraId="211FBF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安全性原则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：紧急疏散标识应醒目、连续，应急照明标识应具备自发光或备用电源功能。</w:t>
      </w:r>
    </w:p>
    <w:p w14:paraId="56A2F8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无障碍原则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：标识系统应充分考虑视障、听障人士的需求，设置盲文、语音提示及触觉地图等设施。</w:t>
      </w:r>
    </w:p>
    <w:p w14:paraId="5D7D45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绿色性原则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：标识材料应选用环保、耐久、易清洁的材料，并体现中心的绿色建筑理念。</w:t>
      </w:r>
    </w:p>
    <w:p w14:paraId="231EC1BA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第二章 标识分类与设置要求</w:t>
      </w:r>
    </w:p>
    <w:p w14:paraId="4EE71C4C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根据功能不同，标识系统分为五类：导向标识、安全标识、设备标识、信息标识、无障碍标识。</w:t>
      </w:r>
    </w:p>
    <w:p w14:paraId="67013798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1. 导向标识</w:t>
      </w:r>
    </w:p>
    <w:p w14:paraId="563716BE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：引导人员高效、准确到达目的地。</w:t>
      </w:r>
    </w:p>
    <w:p w14:paraId="2110F4B6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设置位置与要求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2034"/>
        <w:gridCol w:w="6160"/>
      </w:tblGrid>
      <w:tr w14:paraId="7075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2D60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8CE8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9E48F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018F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6985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室外总平面图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EDFF35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主入口处、站前广场、停车场入口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14A8D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1.5m高度处设置不锈钢或亚克力材质总平面图，标注建筑方位、出入口、卫生间、集散广场、无障碍通道等信息。结合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室外风环境模拟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结果，避开强风涡流区设置。</w:t>
            </w:r>
          </w:p>
        </w:tc>
      </w:tr>
      <w:tr w14:paraId="4871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DE460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方向指引牌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35D92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道路交叉口、人行道起点、建筑转角处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F225BD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采用悬挂式或立杆式，指示方向明确，箭头清晰。内容涵盖：进站大厅、出站口、市集、卫生间、电梯、楼梯、停车场等。</w:t>
            </w:r>
          </w:p>
        </w:tc>
      </w:tr>
      <w:tr w14:paraId="12E0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24FEE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楼层分布牌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1F512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各楼层电梯厅、楼梯间入口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C1AC4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标注本层平面功能分区、房间编号及主要设施位置。采用可更换插槽设计，便于后期调整。</w:t>
            </w:r>
          </w:p>
        </w:tc>
      </w:tr>
      <w:tr w14:paraId="1390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BFBD2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室内区域导览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9B264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候车大厅、贸易市集主通道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1C3C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设置电子触摸屏或固定式导览图，动态展示区域布局、店铺位置及当前所在位置。结合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太阳能光伏发电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系统，优先采用太阳能供电。</w:t>
            </w:r>
          </w:p>
        </w:tc>
      </w:tr>
    </w:tbl>
    <w:p w14:paraId="1EED1AF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2. 安全标识</w:t>
      </w:r>
    </w:p>
    <w:p w14:paraId="24B5EF83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：预防事故发生，指导人员在紧急情况下安全疏散。</w:t>
      </w:r>
    </w:p>
    <w:p w14:paraId="7545B4A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设置位置与要求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682"/>
        <w:gridCol w:w="6339"/>
      </w:tblGrid>
      <w:tr w14:paraId="4A57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C8993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1F69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B3BDA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3D8D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EAE9C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疏散指示标志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1116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沿疏散走道墙面、地面、楼梯间转角处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1C6D99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间距≤10m，距地高度≤1m。采用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灯光型疏散指示标志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，绿色背景白色图形，持续亮灯，备用电源≥90分钟。地面增设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蓄光型疏散导流标志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，间距≤5m。</w:t>
            </w:r>
          </w:p>
        </w:tc>
      </w:tr>
      <w:tr w14:paraId="7545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90E2F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安全出口标识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A5CE4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每个安全出口正上方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4BAD4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电光源型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蓄光型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，尺寸≥400mm×150mm，安装在门框上方0.2m处。</w:t>
            </w:r>
          </w:p>
        </w:tc>
      </w:tr>
      <w:tr w14:paraId="7236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4169E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消防设施标识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0FA88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消火栓箱、灭火器箱、报警按钮处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AF323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标明“消火栓”、“灭火器”等字样，采用红色底色。消火栓箱门上应张贴操作说明。</w:t>
            </w:r>
          </w:p>
        </w:tc>
      </w:tr>
      <w:tr w14:paraId="6F39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22B4F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禁止标识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594E3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电梯入口、配电室、设备间、禁烟区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5DFB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设置“禁止吸烟”、“禁止倚靠”、“禁止携带易燃易爆品”等圆形红色禁止标识。电梯入口处明确标示“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紧急情况请勿乘梯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”。</w:t>
            </w:r>
          </w:p>
        </w:tc>
      </w:tr>
      <w:tr w14:paraId="3302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4E3D1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警告标识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7DCDF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高低差处、湿滑地面、玻璃幕墙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EB1D13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设置“小心台阶”、“小心地滑”、“当心玻璃”等黄色三角形警告标识。</w:t>
            </w:r>
          </w:p>
        </w:tc>
      </w:tr>
    </w:tbl>
    <w:p w14:paraId="4452AEA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3. 设备标识</w:t>
      </w:r>
    </w:p>
    <w:p w14:paraId="20250B08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：便于设备识别、维护管理及节能运行。</w:t>
      </w:r>
    </w:p>
    <w:p w14:paraId="279A6B61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设置位置与要求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1986"/>
        <w:gridCol w:w="6126"/>
      </w:tblGrid>
      <w:tr w14:paraId="1281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6AC01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999FD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983E1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285D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0A4CE6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暖通空调系统标识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EC1A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多联机室外机、新风机组、排风机、风机盘管处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4E88F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标明设备编号、服务区域、检修责任人。新风机组处应标注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热回收效率（≥60%）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及节能运行建议。</w:t>
            </w:r>
          </w:p>
        </w:tc>
      </w:tr>
      <w:tr w14:paraId="6B8F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2E2DB7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电气系统标识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763BF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配电箱、电表、光伏逆变器、电梯控制柜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4720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标明电压等级、回路名称、对应区域。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光伏发电系统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应设置专用标识，注明“太阳能发电系统”，并标明年发电量及碳减排量（可参考光伏发电数据：年发电量609,710 kWh，减碳347.7 tCO₂）。</w:t>
            </w:r>
          </w:p>
        </w:tc>
      </w:tr>
      <w:tr w14:paraId="56C1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0F6A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给排水系统标识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2B6C9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水泵房、水箱、太阳能集热器、热水管道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9899D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标明“生活热水”、“回水”、“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太阳能集热系统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”等字样，管道标注流向箭头。太阳能集热器附近应设置说明牌，介绍太阳能供热原理及年供热量（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348,587 kWh/年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）。</w:t>
            </w:r>
          </w:p>
        </w:tc>
      </w:tr>
      <w:tr w14:paraId="7E86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556F80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雨水及海绵设施标识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342C2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雨水收集池、透水铺装区域、下凹绿地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901D67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设置说明牌，标注“雨水回收利用系统”、“透水铺装”等字样，宣传海绵城市理念。</w:t>
            </w:r>
          </w:p>
        </w:tc>
      </w:tr>
    </w:tbl>
    <w:p w14:paraId="4A74041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4. 信息标识</w:t>
      </w:r>
    </w:p>
    <w:p w14:paraId="153C49E0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：传递公共信息、绿色理念及服务提示。</w:t>
      </w:r>
    </w:p>
    <w:p w14:paraId="75E29A8D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设置位置与要求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1"/>
        <w:gridCol w:w="1954"/>
        <w:gridCol w:w="6249"/>
      </w:tblGrid>
      <w:tr w14:paraId="20FD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BF00C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8B5F1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E958E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3DEA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D309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公共服务信息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06AD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问询处、服务中心、医务室、母婴室、行李寄存处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C83ED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采用统一风格图标和文字，便于识别。母婴室、无障碍卫生间设置专用图标。</w:t>
            </w:r>
          </w:p>
        </w:tc>
      </w:tr>
      <w:tr w14:paraId="4700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FEEA0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绿色建筑宣传标识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3156B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主入口大厅、电梯厅、公共休息区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4F4669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设置宣传栏或电子屏，介绍本项目的绿色设计亮点，如：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节能率34.77%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可再生能源利用率19%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围护结构节能率37.34%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光伏发电量609,710 kWh/年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太阳能热水覆盖率100%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等关键数据，提升公众绿色意识。</w:t>
            </w:r>
          </w:p>
        </w:tc>
      </w:tr>
      <w:tr w14:paraId="7E0C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07887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室内环境质量信息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1AE11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候车大厅、市集主要人流通道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47BC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设置室内温湿度、PM2.5、CO₂浓度等环境参数显示屏，结合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室内热舒适评价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（达标比例51.49%），向公众展示室内环境品质。</w:t>
            </w:r>
          </w:p>
        </w:tc>
      </w:tr>
      <w:tr w14:paraId="3137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AD5EF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室外环境信息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E261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室外广场、庭院、儿童娱乐区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CE24AE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设置环境信息牌，介绍场地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风环境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（冬季风速&lt;5m/s，夏季无涡旋区）、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声环境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（昼间≤60dB，夜间≤50dB）及景观绿化碳汇（年碳固定量1331.23 tCO₂）等数据。</w:t>
            </w:r>
          </w:p>
        </w:tc>
      </w:tr>
    </w:tbl>
    <w:p w14:paraId="0A56FEC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5. 无障碍标识</w:t>
      </w:r>
    </w:p>
    <w:p w14:paraId="4CDEE239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目的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：保障残障人士便捷、安全使用。</w:t>
      </w:r>
    </w:p>
    <w:p w14:paraId="728C065A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设置位置与要求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3320"/>
        <w:gridCol w:w="4630"/>
      </w:tblGrid>
      <w:tr w14:paraId="1F36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B30CC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1069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3F4F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设置要求</w:t>
            </w:r>
          </w:p>
        </w:tc>
      </w:tr>
      <w:tr w14:paraId="4C90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B065D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无障碍通道标识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80C0A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无障碍坡道入口、无障碍电梯入口、无障碍卫生间入口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BF97B0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设置国际通用无障碍标志（轮椅图标），地面颜色或材质应与周边有明显区分。</w:t>
            </w:r>
          </w:p>
        </w:tc>
      </w:tr>
      <w:tr w14:paraId="2FEE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3C63A7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盲文标识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229A7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电梯按钮、房间门牌（含无障碍卫生间）、楼层按钮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99CAFD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在按钮旁设置盲文标识牌，高度距地面0.9m~1.1m。</w:t>
            </w:r>
          </w:p>
        </w:tc>
      </w:tr>
      <w:tr w14:paraId="4A00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74159D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语音提示系统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D1A6A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无障碍电梯、无障碍卫生间、主要出入口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B4387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设置语音播报装置，提示到达楼层、开关门状态、卫生间位置等信息。</w:t>
            </w:r>
          </w:p>
        </w:tc>
      </w:tr>
      <w:tr w14:paraId="511D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6FA9A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触觉导览图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1A86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主入口、各楼层电梯厅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267AE6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设置可触摸的立体楼层平面图，配合盲文说明，便于视障人士了解空间布局。</w:t>
            </w:r>
          </w:p>
        </w:tc>
      </w:tr>
    </w:tbl>
    <w:p w14:paraId="66A59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4BFAB3FC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第三章 材料与工艺要求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8205"/>
      </w:tblGrid>
      <w:tr w14:paraId="29CF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A8E66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A1BA4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 w14:paraId="43A0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82313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耐久性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0BF103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室外标识应采用不锈钢、铝合金、亚克力等耐候材料，抗紫外线、抗腐蚀。室内标识可采用环保PVC、亚克力、铝板等，使用年限≥10年。</w:t>
            </w:r>
          </w:p>
        </w:tc>
      </w:tr>
      <w:tr w14:paraId="2924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A7E04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B0A74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主要导向标识和安全标识应具备自发光或背光照明功能。应急疏散标识应符合GB 17945标准，蓄光型材料余辉时间≥30分钟。</w:t>
            </w:r>
          </w:p>
        </w:tc>
      </w:tr>
      <w:tr w14:paraId="464A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6C4918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可维护性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BFD5B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标识应采用模块化设计，便于更换内容。所有标识应便于清洁，表面应防污、易擦洗。</w:t>
            </w:r>
          </w:p>
        </w:tc>
      </w:tr>
      <w:tr w14:paraId="34CD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7179BC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C5CCB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优先选用可回收材料，避免使用高VOC涂料。室内标识应满足室内空气质量标准要求。</w:t>
            </w:r>
          </w:p>
        </w:tc>
      </w:tr>
    </w:tbl>
    <w:p w14:paraId="4091EB64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第四章 维护与管理</w:t>
      </w:r>
    </w:p>
    <w:p w14:paraId="4EE286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日常巡查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：物业人员每日巡查标识的完好性、清洁度及照明情况，发现破损、脱落、污损及时处理。</w:t>
      </w:r>
    </w:p>
    <w:p w14:paraId="4E14E9A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定期检测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：每季度对应急疏散标识、灯光型安全标识进行功能检测，确保备用电源有效、发光正常。</w:t>
      </w:r>
    </w:p>
    <w:p w14:paraId="7AC2E4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动态更新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：当内部功能布局调整时，应在7日内更新相应导向标识内容，确保信息准确。</w:t>
      </w:r>
    </w:p>
    <w:p w14:paraId="668999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档案管理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：建立标识系统台账，记录标识类型、数量、位置、安装时间及维护记录，作为绿色建筑运营管理的重要档案。</w:t>
      </w:r>
    </w:p>
    <w:p w14:paraId="0EA9F31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第五章 附则</w:t>
      </w:r>
    </w:p>
    <w:p w14:paraId="713436B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本说明自发布之日起执行，标识系统的具体设计方案应报项目管理部门审批后实施。</w:t>
      </w:r>
    </w:p>
    <w:p w14:paraId="7F4C7C37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本说明由洛驿火车站贸易中心运营管理部负责解释。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961C5"/>
    <w:rsid w:val="73E9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2026-03-25T16:28:00Z</dcterms:created>
  <dc:creator>HP</dc:creator>
  <cp:lastModifiedBy>HP</cp:lastModifiedBy>
  <dcterms:modified xsi:type="dcterms:W3CDTF">2026-03-25T16:53:00Z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EFDA4ED10C2F4258BA9FF2FF25E59019_11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