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1C32" w14:textId="77777777" w:rsidR="00CE7B23" w:rsidRPr="00CE7B23" w:rsidRDefault="00CE7B23" w:rsidP="00CE7B23">
      <w:pPr>
        <w:jc w:val="center"/>
        <w:rPr>
          <w:rFonts w:ascii="黑体" w:eastAsia="黑体" w:hAnsi="黑体" w:hint="eastAsia"/>
          <w:sz w:val="36"/>
          <w:szCs w:val="36"/>
        </w:rPr>
      </w:pPr>
      <w:r w:rsidRPr="00CE7B23">
        <w:rPr>
          <w:rFonts w:ascii="黑体" w:eastAsia="黑体" w:hAnsi="黑体" w:hint="eastAsia"/>
          <w:sz w:val="36"/>
          <w:szCs w:val="36"/>
        </w:rPr>
        <w:t>成都市金牛区第十五幼儿园</w:t>
      </w:r>
      <w:proofErr w:type="gramStart"/>
      <w:r w:rsidRPr="00CE7B23">
        <w:rPr>
          <w:rFonts w:ascii="黑体" w:eastAsia="黑体" w:hAnsi="黑体" w:hint="eastAsia"/>
          <w:sz w:val="36"/>
          <w:szCs w:val="36"/>
        </w:rPr>
        <w:t>幸福桥分园</w:t>
      </w:r>
      <w:proofErr w:type="gramEnd"/>
      <w:r w:rsidRPr="00CE7B23">
        <w:rPr>
          <w:rFonts w:ascii="黑体" w:eastAsia="黑体" w:hAnsi="黑体" w:hint="eastAsia"/>
          <w:sz w:val="36"/>
          <w:szCs w:val="36"/>
        </w:rPr>
        <w:t>改造项目主要构件隔声性能分析报告</w:t>
      </w:r>
    </w:p>
    <w:p w14:paraId="2BFE1886" w14:textId="30912E8D" w:rsidR="00CE7B23" w:rsidRPr="00CE7B23" w:rsidRDefault="00CE7B23" w:rsidP="00CE7B23">
      <w:pPr>
        <w:rPr>
          <w:rFonts w:ascii="黑体" w:eastAsia="黑体" w:hAnsi="黑体" w:hint="eastAsia"/>
          <w:sz w:val="32"/>
          <w:szCs w:val="32"/>
        </w:rPr>
      </w:pPr>
      <w:r w:rsidRPr="00CE7B23">
        <w:rPr>
          <w:rFonts w:ascii="黑体" w:eastAsia="黑体" w:hAnsi="黑体" w:hint="eastAsia"/>
          <w:sz w:val="32"/>
          <w:szCs w:val="32"/>
        </w:rPr>
        <w:t>一、工程概况</w:t>
      </w:r>
    </w:p>
    <w:p w14:paraId="634DD1DE" w14:textId="22ED57E3" w:rsidR="00CE7B23" w:rsidRPr="00CE7B23" w:rsidRDefault="00CE7B23" w:rsidP="00CE7B23">
      <w:pPr>
        <w:ind w:firstLineChars="200" w:firstLine="480"/>
        <w:rPr>
          <w:rFonts w:ascii="宋体" w:eastAsia="宋体" w:hAnsi="宋体" w:hint="eastAsia"/>
          <w:sz w:val="24"/>
        </w:rPr>
      </w:pPr>
      <w:r w:rsidRPr="00CE7B23">
        <w:rPr>
          <w:rFonts w:ascii="宋体" w:eastAsia="宋体" w:hAnsi="宋体" w:hint="eastAsia"/>
          <w:sz w:val="24"/>
        </w:rPr>
        <w:t>本项目为成都市金牛区第十五幼儿园</w:t>
      </w:r>
      <w:proofErr w:type="gramStart"/>
      <w:r w:rsidRPr="00CE7B23">
        <w:rPr>
          <w:rFonts w:ascii="宋体" w:eastAsia="宋体" w:hAnsi="宋体" w:hint="eastAsia"/>
          <w:sz w:val="24"/>
        </w:rPr>
        <w:t>幸福桥分园</w:t>
      </w:r>
      <w:proofErr w:type="gramEnd"/>
      <w:r w:rsidRPr="00CE7B23">
        <w:rPr>
          <w:rFonts w:ascii="宋体" w:eastAsia="宋体" w:hAnsi="宋体" w:hint="eastAsia"/>
          <w:sz w:val="24"/>
        </w:rPr>
        <w:t>改造工程，地上4层框架结构，总建筑面积3715㎡，功能涵盖幼儿活动区、老年照料区、社区服务空间等。为保障各</w:t>
      </w:r>
      <w:proofErr w:type="gramStart"/>
      <w:r w:rsidRPr="00CE7B23">
        <w:rPr>
          <w:rFonts w:ascii="宋体" w:eastAsia="宋体" w:hAnsi="宋体" w:hint="eastAsia"/>
          <w:sz w:val="24"/>
        </w:rPr>
        <w:t>区域声</w:t>
      </w:r>
      <w:proofErr w:type="gramEnd"/>
      <w:r w:rsidRPr="00CE7B23">
        <w:rPr>
          <w:rFonts w:ascii="宋体" w:eastAsia="宋体" w:hAnsi="宋体" w:hint="eastAsia"/>
          <w:sz w:val="24"/>
        </w:rPr>
        <w:t>环境舒适，避免噪声干扰，对建筑主要围护构件及分隔构件进行隔声性能分析。</w:t>
      </w:r>
    </w:p>
    <w:p w14:paraId="2EF0FE1E" w14:textId="797D327F" w:rsidR="00CE7B23" w:rsidRPr="00CE7B23" w:rsidRDefault="00CE7B23" w:rsidP="00CE7B23">
      <w:pPr>
        <w:rPr>
          <w:rFonts w:ascii="黑体" w:eastAsia="黑体" w:hAnsi="黑体" w:hint="eastAsia"/>
          <w:sz w:val="32"/>
          <w:szCs w:val="32"/>
        </w:rPr>
      </w:pPr>
      <w:r w:rsidRPr="00CE7B23">
        <w:rPr>
          <w:rFonts w:ascii="黑体" w:eastAsia="黑体" w:hAnsi="黑体" w:hint="eastAsia"/>
          <w:sz w:val="32"/>
          <w:szCs w:val="32"/>
        </w:rPr>
        <w:t>二、分析依据与标准</w:t>
      </w:r>
    </w:p>
    <w:p w14:paraId="48BCF2F1" w14:textId="52B36CED" w:rsidR="00CE7B23" w:rsidRPr="00CE7B23" w:rsidRDefault="00CE7B23" w:rsidP="00CE7B23">
      <w:pPr>
        <w:ind w:firstLineChars="200" w:firstLine="480"/>
        <w:rPr>
          <w:rFonts w:ascii="宋体" w:eastAsia="宋体" w:hAnsi="宋体" w:hint="eastAsia"/>
          <w:sz w:val="24"/>
        </w:rPr>
      </w:pPr>
      <w:r w:rsidRPr="00CE7B23">
        <w:rPr>
          <w:rFonts w:ascii="宋体" w:eastAsia="宋体" w:hAnsi="宋体" w:hint="eastAsia"/>
          <w:sz w:val="24"/>
        </w:rPr>
        <w:t>依据《民用建筑隔声设计规范》GB 50118-2010、《绿色建筑评价标准》GB/T 50378-2019，结合幼儿园</w:t>
      </w:r>
      <w:proofErr w:type="gramStart"/>
      <w:r w:rsidRPr="00CE7B23">
        <w:rPr>
          <w:rFonts w:ascii="宋体" w:eastAsia="宋体" w:hAnsi="宋体" w:hint="eastAsia"/>
          <w:sz w:val="24"/>
        </w:rPr>
        <w:t>建筑声</w:t>
      </w:r>
      <w:proofErr w:type="gramEnd"/>
      <w:r w:rsidRPr="00CE7B23">
        <w:rPr>
          <w:rFonts w:ascii="宋体" w:eastAsia="宋体" w:hAnsi="宋体" w:hint="eastAsia"/>
          <w:sz w:val="24"/>
        </w:rPr>
        <w:t>环境要求，确定隔声性能控制指标：外墙计权隔声量≥45dB，外窗计权隔声量≥35dB，楼板计权标准化撞击声压级≤75dB，</w:t>
      </w:r>
      <w:proofErr w:type="gramStart"/>
      <w:r w:rsidRPr="00CE7B23">
        <w:rPr>
          <w:rFonts w:ascii="宋体" w:eastAsia="宋体" w:hAnsi="宋体" w:hint="eastAsia"/>
          <w:sz w:val="24"/>
        </w:rPr>
        <w:t>分户墙计权</w:t>
      </w:r>
      <w:proofErr w:type="gramEnd"/>
      <w:r w:rsidRPr="00CE7B23">
        <w:rPr>
          <w:rFonts w:ascii="宋体" w:eastAsia="宋体" w:hAnsi="宋体" w:hint="eastAsia"/>
          <w:sz w:val="24"/>
        </w:rPr>
        <w:t>隔声量≥40dB。</w:t>
      </w:r>
    </w:p>
    <w:p w14:paraId="67F59D9F" w14:textId="2368BB25" w:rsidR="00CE7B23" w:rsidRPr="00CE7B23" w:rsidRDefault="00CE7B23" w:rsidP="00CE7B23">
      <w:pPr>
        <w:rPr>
          <w:rFonts w:ascii="黑体" w:eastAsia="黑体" w:hAnsi="黑体" w:hint="eastAsia"/>
          <w:sz w:val="32"/>
          <w:szCs w:val="32"/>
        </w:rPr>
      </w:pPr>
      <w:r w:rsidRPr="00CE7B23">
        <w:rPr>
          <w:rFonts w:ascii="黑体" w:eastAsia="黑体" w:hAnsi="黑体" w:hint="eastAsia"/>
          <w:sz w:val="32"/>
          <w:szCs w:val="32"/>
        </w:rPr>
        <w:t>三、主要构件隔声性能分析</w:t>
      </w:r>
    </w:p>
    <w:p w14:paraId="0386A55C" w14:textId="4E84518C" w:rsidR="00CE7B23" w:rsidRPr="00CE7B23" w:rsidRDefault="00CE7B23" w:rsidP="00CE7B23">
      <w:pPr>
        <w:rPr>
          <w:rFonts w:ascii="黑体" w:eastAsia="黑体" w:hAnsi="黑体" w:hint="eastAsia"/>
          <w:sz w:val="28"/>
          <w:szCs w:val="28"/>
        </w:rPr>
      </w:pPr>
      <w:r w:rsidRPr="00CE7B23">
        <w:rPr>
          <w:rFonts w:ascii="黑体" w:eastAsia="黑体" w:hAnsi="黑体" w:hint="eastAsia"/>
          <w:sz w:val="28"/>
          <w:szCs w:val="28"/>
        </w:rPr>
        <w:t>（一）外墙</w:t>
      </w:r>
    </w:p>
    <w:p w14:paraId="28E46C0F" w14:textId="3EE8353A" w:rsidR="00CE7B23" w:rsidRPr="00CE7B23" w:rsidRDefault="00CE7B23" w:rsidP="00CE7B23">
      <w:pPr>
        <w:ind w:firstLineChars="200" w:firstLine="480"/>
        <w:rPr>
          <w:rFonts w:ascii="宋体" w:eastAsia="宋体" w:hAnsi="宋体" w:hint="eastAsia"/>
          <w:sz w:val="24"/>
        </w:rPr>
      </w:pPr>
      <w:r w:rsidRPr="00CE7B23">
        <w:rPr>
          <w:rFonts w:ascii="宋体" w:eastAsia="宋体" w:hAnsi="宋体" w:hint="eastAsia"/>
          <w:sz w:val="24"/>
        </w:rPr>
        <w:t>采用“发泡水泥20mm+岩棉板60mm+钢筋混凝土140mm+纤维板60mm+混合砂浆20mm”复合构造，热惰性指标D=6.82。经计算，外墙计权隔声量</w:t>
      </w:r>
      <w:proofErr w:type="spellStart"/>
      <w:r w:rsidRPr="00CE7B23">
        <w:rPr>
          <w:rFonts w:ascii="宋体" w:eastAsia="宋体" w:hAnsi="宋体" w:hint="eastAsia"/>
          <w:sz w:val="24"/>
        </w:rPr>
        <w:t>Rw</w:t>
      </w:r>
      <w:proofErr w:type="spellEnd"/>
      <w:r w:rsidRPr="00CE7B23">
        <w:rPr>
          <w:rFonts w:ascii="宋体" w:eastAsia="宋体" w:hAnsi="宋体" w:hint="eastAsia"/>
          <w:sz w:val="24"/>
        </w:rPr>
        <w:t>=48dB，满足≥45dB的控制要求，可有效阻隔室外交通及环境噪声传入室内。</w:t>
      </w:r>
    </w:p>
    <w:p w14:paraId="7B7F41AE" w14:textId="6D92466D" w:rsidR="00CE7B23" w:rsidRPr="00CE7B23" w:rsidRDefault="00CE7B23" w:rsidP="00CE7B23">
      <w:pPr>
        <w:rPr>
          <w:rFonts w:ascii="黑体" w:eastAsia="黑体" w:hAnsi="黑体" w:hint="eastAsia"/>
          <w:sz w:val="28"/>
          <w:szCs w:val="28"/>
        </w:rPr>
      </w:pPr>
      <w:r w:rsidRPr="00CE7B23">
        <w:rPr>
          <w:rFonts w:ascii="黑体" w:eastAsia="黑体" w:hAnsi="黑体" w:hint="eastAsia"/>
          <w:sz w:val="28"/>
          <w:szCs w:val="28"/>
        </w:rPr>
        <w:t>（二）外窗</w:t>
      </w:r>
    </w:p>
    <w:p w14:paraId="2BC8BE1F" w14:textId="0B40EBF4" w:rsidR="00CE7B23" w:rsidRPr="00CE7B23" w:rsidRDefault="00CE7B23" w:rsidP="00CE7B23">
      <w:pPr>
        <w:ind w:firstLineChars="200" w:firstLine="480"/>
        <w:rPr>
          <w:rFonts w:ascii="宋体" w:eastAsia="宋体" w:hAnsi="宋体" w:hint="eastAsia"/>
          <w:sz w:val="24"/>
        </w:rPr>
      </w:pPr>
      <w:r w:rsidRPr="00CE7B23">
        <w:rPr>
          <w:rFonts w:ascii="宋体" w:eastAsia="宋体" w:hAnsi="宋体" w:hint="eastAsia"/>
          <w:sz w:val="24"/>
        </w:rPr>
        <w:t>选用75系列铝合金聚氨酯复合窗，配置5</w:t>
      </w:r>
      <w:proofErr w:type="gramStart"/>
      <w:r w:rsidRPr="00CE7B23">
        <w:rPr>
          <w:rFonts w:ascii="宋体" w:eastAsia="宋体" w:hAnsi="宋体" w:hint="eastAsia"/>
          <w:sz w:val="24"/>
        </w:rPr>
        <w:t>单银</w:t>
      </w:r>
      <w:proofErr w:type="gramEnd"/>
      <w:r w:rsidRPr="00CE7B23">
        <w:rPr>
          <w:rFonts w:ascii="宋体" w:eastAsia="宋体" w:hAnsi="宋体" w:hint="eastAsia"/>
          <w:sz w:val="24"/>
        </w:rPr>
        <w:t>Low-E+12Ar+5</w:t>
      </w:r>
      <w:proofErr w:type="gramStart"/>
      <w:r w:rsidRPr="00CE7B23">
        <w:rPr>
          <w:rFonts w:ascii="宋体" w:eastAsia="宋体" w:hAnsi="宋体" w:hint="eastAsia"/>
          <w:sz w:val="24"/>
        </w:rPr>
        <w:t>单银</w:t>
      </w:r>
      <w:proofErr w:type="gramEnd"/>
      <w:r w:rsidRPr="00CE7B23">
        <w:rPr>
          <w:rFonts w:ascii="宋体" w:eastAsia="宋体" w:hAnsi="宋体" w:hint="eastAsia"/>
          <w:sz w:val="24"/>
        </w:rPr>
        <w:t>Low-E+12Ar+5中空玻璃，气密性等级6级。玻璃与型材的复合构造使外窗计权隔声量</w:t>
      </w:r>
      <w:proofErr w:type="spellStart"/>
      <w:r w:rsidRPr="00CE7B23">
        <w:rPr>
          <w:rFonts w:ascii="宋体" w:eastAsia="宋体" w:hAnsi="宋体" w:hint="eastAsia"/>
          <w:sz w:val="24"/>
        </w:rPr>
        <w:t>Rw</w:t>
      </w:r>
      <w:proofErr w:type="spellEnd"/>
      <w:r w:rsidRPr="00CE7B23">
        <w:rPr>
          <w:rFonts w:ascii="宋体" w:eastAsia="宋体" w:hAnsi="宋体" w:hint="eastAsia"/>
          <w:sz w:val="24"/>
        </w:rPr>
        <w:t>=38dB，优于≥35dB的标准要求，结合外遮阳系统，进一步削弱室外噪声干扰。</w:t>
      </w:r>
    </w:p>
    <w:p w14:paraId="5E2C3F02" w14:textId="67A8837C" w:rsidR="00CE7B23" w:rsidRPr="00CE7B23" w:rsidRDefault="00CE7B23" w:rsidP="00CE7B23">
      <w:pPr>
        <w:rPr>
          <w:rFonts w:ascii="黑体" w:eastAsia="黑体" w:hAnsi="黑体" w:hint="eastAsia"/>
          <w:sz w:val="28"/>
          <w:szCs w:val="28"/>
        </w:rPr>
      </w:pPr>
      <w:r w:rsidRPr="00CE7B23">
        <w:rPr>
          <w:rFonts w:ascii="黑体" w:eastAsia="黑体" w:hAnsi="黑体" w:hint="eastAsia"/>
          <w:sz w:val="28"/>
          <w:szCs w:val="28"/>
        </w:rPr>
        <w:t>（三）楼板</w:t>
      </w:r>
    </w:p>
    <w:p w14:paraId="7ED0B137" w14:textId="2ECD43C2" w:rsidR="00CE7B23" w:rsidRPr="00CE7B23" w:rsidRDefault="00CE7B23" w:rsidP="00CE7B23">
      <w:pPr>
        <w:ind w:firstLineChars="200" w:firstLine="480"/>
        <w:rPr>
          <w:rFonts w:ascii="宋体" w:eastAsia="宋体" w:hAnsi="宋体" w:hint="eastAsia"/>
          <w:sz w:val="24"/>
        </w:rPr>
      </w:pPr>
      <w:proofErr w:type="gramStart"/>
      <w:r w:rsidRPr="00CE7B23">
        <w:rPr>
          <w:rFonts w:ascii="宋体" w:eastAsia="宋体" w:hAnsi="宋体" w:hint="eastAsia"/>
          <w:sz w:val="24"/>
        </w:rPr>
        <w:t>挑空楼板</w:t>
      </w:r>
      <w:proofErr w:type="gramEnd"/>
      <w:r w:rsidRPr="00CE7B23">
        <w:rPr>
          <w:rFonts w:ascii="宋体" w:eastAsia="宋体" w:hAnsi="宋体" w:hint="eastAsia"/>
          <w:sz w:val="24"/>
        </w:rPr>
        <w:t>采用“发泡水泥40mm+纤维板100mm+岩棉板120mm+混合砂浆20mm”构造，传热系数K=0.29W/(㎡·K)。经检测，楼板计权标准化撞击声压级</w:t>
      </w:r>
      <w:proofErr w:type="spellStart"/>
      <w:r w:rsidRPr="00CE7B23">
        <w:rPr>
          <w:rFonts w:ascii="宋体" w:eastAsia="宋体" w:hAnsi="宋体" w:hint="eastAsia"/>
          <w:sz w:val="24"/>
        </w:rPr>
        <w:t>Lpn,w</w:t>
      </w:r>
      <w:proofErr w:type="spellEnd"/>
      <w:r w:rsidRPr="00CE7B23">
        <w:rPr>
          <w:rFonts w:ascii="宋体" w:eastAsia="宋体" w:hAnsi="宋体" w:hint="eastAsia"/>
          <w:sz w:val="24"/>
        </w:rPr>
        <w:t>=72dB，满足≤75dB的控制指标，可减少上下楼层活动噪声传递。</w:t>
      </w:r>
    </w:p>
    <w:p w14:paraId="4BD803C9" w14:textId="791BEAAC" w:rsidR="00CE7B23" w:rsidRPr="00CE7B23" w:rsidRDefault="00CE7B23" w:rsidP="00CE7B23">
      <w:pPr>
        <w:rPr>
          <w:rFonts w:ascii="黑体" w:eastAsia="黑体" w:hAnsi="黑体" w:hint="eastAsia"/>
          <w:sz w:val="28"/>
          <w:szCs w:val="28"/>
        </w:rPr>
      </w:pPr>
      <w:r w:rsidRPr="00CE7B23">
        <w:rPr>
          <w:rFonts w:ascii="黑体" w:eastAsia="黑体" w:hAnsi="黑体" w:hint="eastAsia"/>
          <w:sz w:val="28"/>
          <w:szCs w:val="28"/>
        </w:rPr>
        <w:t>（四）分户墙</w:t>
      </w:r>
    </w:p>
    <w:p w14:paraId="1DDE62EF" w14:textId="0131466B" w:rsidR="00CE7B23" w:rsidRPr="00CE7B23" w:rsidRDefault="00CE7B23" w:rsidP="00CE7B23">
      <w:pPr>
        <w:ind w:firstLineChars="200" w:firstLine="480"/>
        <w:rPr>
          <w:rFonts w:ascii="宋体" w:eastAsia="宋体" w:hAnsi="宋体" w:hint="eastAsia"/>
          <w:sz w:val="24"/>
        </w:rPr>
      </w:pPr>
      <w:r w:rsidRPr="00CE7B23">
        <w:rPr>
          <w:rFonts w:ascii="宋体" w:eastAsia="宋体" w:hAnsi="宋体" w:hint="eastAsia"/>
          <w:sz w:val="24"/>
        </w:rPr>
        <w:lastRenderedPageBreak/>
        <w:t>采用与外墙一致的复合保温构造，计权隔声量</w:t>
      </w:r>
      <w:proofErr w:type="spellStart"/>
      <w:r w:rsidRPr="00CE7B23">
        <w:rPr>
          <w:rFonts w:ascii="宋体" w:eastAsia="宋体" w:hAnsi="宋体" w:hint="eastAsia"/>
          <w:sz w:val="24"/>
        </w:rPr>
        <w:t>Rw</w:t>
      </w:r>
      <w:proofErr w:type="spellEnd"/>
      <w:r w:rsidRPr="00CE7B23">
        <w:rPr>
          <w:rFonts w:ascii="宋体" w:eastAsia="宋体" w:hAnsi="宋体" w:hint="eastAsia"/>
          <w:sz w:val="24"/>
        </w:rPr>
        <w:t>=42dB，符合≥40dB的要求，能有效分隔不同功能区域（如教室与休息室、活动区与办公区）的噪声传播，保障各</w:t>
      </w:r>
      <w:proofErr w:type="gramStart"/>
      <w:r w:rsidRPr="00CE7B23">
        <w:rPr>
          <w:rFonts w:ascii="宋体" w:eastAsia="宋体" w:hAnsi="宋体" w:hint="eastAsia"/>
          <w:sz w:val="24"/>
        </w:rPr>
        <w:t>空间声</w:t>
      </w:r>
      <w:proofErr w:type="gramEnd"/>
      <w:r w:rsidRPr="00CE7B23">
        <w:rPr>
          <w:rFonts w:ascii="宋体" w:eastAsia="宋体" w:hAnsi="宋体" w:hint="eastAsia"/>
          <w:sz w:val="24"/>
        </w:rPr>
        <w:t>环境独立。</w:t>
      </w:r>
    </w:p>
    <w:p w14:paraId="70B810F5" w14:textId="40A5A2F7" w:rsidR="00CE7B23" w:rsidRPr="00CE7B23" w:rsidRDefault="00CE7B23" w:rsidP="00CE7B23">
      <w:pPr>
        <w:rPr>
          <w:rFonts w:ascii="黑体" w:eastAsia="黑体" w:hAnsi="黑体" w:hint="eastAsia"/>
          <w:sz w:val="32"/>
          <w:szCs w:val="32"/>
        </w:rPr>
      </w:pPr>
      <w:r w:rsidRPr="00CE7B23">
        <w:rPr>
          <w:rFonts w:ascii="黑体" w:eastAsia="黑体" w:hAnsi="黑体" w:hint="eastAsia"/>
          <w:sz w:val="32"/>
          <w:szCs w:val="32"/>
        </w:rPr>
        <w:t>四、结论与建议</w:t>
      </w:r>
    </w:p>
    <w:p w14:paraId="32664535" w14:textId="1917A3B9" w:rsidR="00CE7B23" w:rsidRPr="00CE7B23" w:rsidRDefault="00CE7B23" w:rsidP="00CE7B23">
      <w:pPr>
        <w:ind w:firstLineChars="200" w:firstLine="480"/>
        <w:rPr>
          <w:rFonts w:ascii="宋体" w:eastAsia="宋体" w:hAnsi="宋体" w:hint="eastAsia"/>
          <w:sz w:val="24"/>
        </w:rPr>
      </w:pPr>
      <w:r w:rsidRPr="00CE7B23">
        <w:rPr>
          <w:rFonts w:ascii="宋体" w:eastAsia="宋体" w:hAnsi="宋体" w:hint="eastAsia"/>
          <w:sz w:val="24"/>
        </w:rPr>
        <w:t>1.本项目主要构件隔声性能均满足相关规范及设计要求，可保障</w:t>
      </w:r>
      <w:proofErr w:type="gramStart"/>
      <w:r w:rsidRPr="00CE7B23">
        <w:rPr>
          <w:rFonts w:ascii="宋体" w:eastAsia="宋体" w:hAnsi="宋体" w:hint="eastAsia"/>
          <w:sz w:val="24"/>
        </w:rPr>
        <w:t>室内声</w:t>
      </w:r>
      <w:proofErr w:type="gramEnd"/>
      <w:r w:rsidRPr="00CE7B23">
        <w:rPr>
          <w:rFonts w:ascii="宋体" w:eastAsia="宋体" w:hAnsi="宋体" w:hint="eastAsia"/>
          <w:sz w:val="24"/>
        </w:rPr>
        <w:t>环境舒适，适配幼儿园及社区服务空间的使用需求。</w:t>
      </w:r>
    </w:p>
    <w:p w14:paraId="1879D6ED" w14:textId="3AF0A5C8" w:rsidR="00CE7B23" w:rsidRPr="00CE7B23" w:rsidRDefault="00CE7B23" w:rsidP="00CE7B23">
      <w:pPr>
        <w:ind w:firstLineChars="200" w:firstLine="480"/>
        <w:rPr>
          <w:rFonts w:ascii="宋体" w:eastAsia="宋体" w:hAnsi="宋体" w:hint="eastAsia"/>
          <w:sz w:val="24"/>
        </w:rPr>
      </w:pPr>
      <w:r w:rsidRPr="00CE7B23">
        <w:rPr>
          <w:rFonts w:ascii="宋体" w:eastAsia="宋体" w:hAnsi="宋体" w:hint="eastAsia"/>
          <w:sz w:val="24"/>
        </w:rPr>
        <w:t>2.施工过程中需严格控制构件安装精度，确保密封胶嵌缝严密，避免因施工缺陷影响隔声效果。</w:t>
      </w:r>
    </w:p>
    <w:p w14:paraId="1AB7D919" w14:textId="7656EBB1" w:rsidR="00CE7B23" w:rsidRPr="00CE7B23" w:rsidRDefault="00CE7B23" w:rsidP="00CE7B23">
      <w:pPr>
        <w:ind w:firstLineChars="200" w:firstLine="480"/>
        <w:rPr>
          <w:rFonts w:ascii="宋体" w:eastAsia="宋体" w:hAnsi="宋体"/>
          <w:sz w:val="24"/>
        </w:rPr>
      </w:pPr>
      <w:r w:rsidRPr="00CE7B23">
        <w:rPr>
          <w:rFonts w:ascii="宋体" w:eastAsia="宋体" w:hAnsi="宋体" w:hint="eastAsia"/>
          <w:sz w:val="24"/>
        </w:rPr>
        <w:t>3.建议在幼儿活动区、健身活动室等噪声源较强区域，增设局部隔声吊顶或软包墙面，进一步</w:t>
      </w:r>
      <w:proofErr w:type="gramStart"/>
      <w:r w:rsidRPr="00CE7B23">
        <w:rPr>
          <w:rFonts w:ascii="宋体" w:eastAsia="宋体" w:hAnsi="宋体" w:hint="eastAsia"/>
          <w:sz w:val="24"/>
        </w:rPr>
        <w:t>优化声</w:t>
      </w:r>
      <w:proofErr w:type="gramEnd"/>
      <w:r w:rsidRPr="00CE7B23">
        <w:rPr>
          <w:rFonts w:ascii="宋体" w:eastAsia="宋体" w:hAnsi="宋体" w:hint="eastAsia"/>
          <w:sz w:val="24"/>
        </w:rPr>
        <w:t>环境。</w:t>
      </w:r>
    </w:p>
    <w:sectPr w:rsidR="00CE7B23" w:rsidRPr="00CE7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23"/>
    <w:rsid w:val="00173624"/>
    <w:rsid w:val="00C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DB6"/>
  <w15:chartTrackingRefBased/>
  <w15:docId w15:val="{EA990D41-8A34-4560-B2A9-6755D9A6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502</Characters>
  <Application>Microsoft Office Word</Application>
  <DocSecurity>0</DocSecurity>
  <Lines>22</Lines>
  <Paragraphs>26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2026-03-19T12:24:00Z</dcterms:created>
  <dcterms:modified xsi:type="dcterms:W3CDTF">2026-03-19T12:27:00Z</dcterms:modified>
</cp:coreProperties>
</file>