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D3B46" w14:textId="77777777" w:rsidR="00FC79CB" w:rsidRPr="00FC79CB" w:rsidRDefault="00FC79CB" w:rsidP="00FC79CB">
      <w:pPr>
        <w:jc w:val="center"/>
        <w:rPr>
          <w:rFonts w:ascii="黑体" w:eastAsia="黑体" w:hAnsi="黑体" w:hint="eastAsia"/>
          <w:sz w:val="44"/>
          <w:szCs w:val="44"/>
        </w:rPr>
      </w:pPr>
      <w:r w:rsidRPr="00FC79CB">
        <w:rPr>
          <w:rFonts w:ascii="黑体" w:eastAsia="黑体" w:hAnsi="黑体" w:hint="eastAsia"/>
          <w:sz w:val="44"/>
          <w:szCs w:val="44"/>
        </w:rPr>
        <w:t>代际共栖·碳</w:t>
      </w:r>
      <w:proofErr w:type="gramStart"/>
      <w:r w:rsidRPr="00FC79CB">
        <w:rPr>
          <w:rFonts w:ascii="黑体" w:eastAsia="黑体" w:hAnsi="黑体" w:hint="eastAsia"/>
          <w:sz w:val="44"/>
          <w:szCs w:val="44"/>
        </w:rPr>
        <w:t>索未来</w:t>
      </w:r>
      <w:proofErr w:type="gramEnd"/>
      <w:r w:rsidRPr="00FC79CB">
        <w:rPr>
          <w:rFonts w:ascii="黑体" w:eastAsia="黑体" w:hAnsi="黑体" w:hint="eastAsia"/>
          <w:sz w:val="44"/>
          <w:szCs w:val="44"/>
        </w:rPr>
        <w:t>——面向未来的韧性共享空间给排水设计说明</w:t>
      </w:r>
    </w:p>
    <w:p w14:paraId="47713700" w14:textId="5985E986" w:rsidR="00FC79CB" w:rsidRPr="00FC79CB" w:rsidRDefault="00FC79CB" w:rsidP="00FC79CB">
      <w:pPr>
        <w:rPr>
          <w:rFonts w:ascii="黑体" w:eastAsia="黑体" w:hAnsi="黑体" w:hint="eastAsia"/>
          <w:sz w:val="32"/>
          <w:szCs w:val="32"/>
        </w:rPr>
      </w:pPr>
      <w:r w:rsidRPr="00FC79CB">
        <w:rPr>
          <w:rFonts w:ascii="黑体" w:eastAsia="黑体" w:hAnsi="黑体" w:hint="eastAsia"/>
          <w:sz w:val="32"/>
          <w:szCs w:val="32"/>
        </w:rPr>
        <w:t>一、设计依据与原则</w:t>
      </w:r>
    </w:p>
    <w:p w14:paraId="0C147EB9" w14:textId="3C0D3AAD" w:rsidR="00FC79CB" w:rsidRPr="00FC79CB" w:rsidRDefault="00FC79CB" w:rsidP="00FC79CB">
      <w:pPr>
        <w:rPr>
          <w:rFonts w:ascii="宋体" w:eastAsia="宋体" w:hAnsi="宋体" w:hint="eastAsia"/>
          <w:sz w:val="28"/>
          <w:szCs w:val="28"/>
        </w:rPr>
      </w:pPr>
      <w:r w:rsidRPr="00FC79CB">
        <w:rPr>
          <w:rFonts w:ascii="宋体" w:eastAsia="宋体" w:hAnsi="宋体" w:hint="eastAsia"/>
          <w:sz w:val="28"/>
          <w:szCs w:val="28"/>
        </w:rPr>
        <w:t>（一）设计依据</w:t>
      </w:r>
    </w:p>
    <w:p w14:paraId="1854513D" w14:textId="57B92FD9" w:rsidR="00FC79CB" w:rsidRPr="00FC79CB" w:rsidRDefault="00FC79CB" w:rsidP="00FC79CB">
      <w:pPr>
        <w:ind w:firstLineChars="200" w:firstLine="480"/>
        <w:rPr>
          <w:rFonts w:ascii="宋体" w:eastAsia="宋体" w:hAnsi="宋体" w:hint="eastAsia"/>
          <w:sz w:val="24"/>
        </w:rPr>
      </w:pPr>
      <w:r w:rsidRPr="00FC79CB">
        <w:rPr>
          <w:rFonts w:ascii="宋体" w:eastAsia="宋体" w:hAnsi="宋体" w:hint="eastAsia"/>
          <w:sz w:val="24"/>
        </w:rPr>
        <w:t>遵循《建筑给水排水设计标准》（GB 50015-2019）、《民用建筑节水设计标准》（GB 50643-2010）、《绿色建筑评价标准》（GB/T 50378-2019）等现行规范。</w:t>
      </w:r>
    </w:p>
    <w:p w14:paraId="75BD5DE2" w14:textId="63381C6B" w:rsidR="00FC79CB" w:rsidRPr="00FC79CB" w:rsidRDefault="00FC79CB" w:rsidP="00FC79CB">
      <w:pPr>
        <w:ind w:firstLineChars="200" w:firstLine="480"/>
        <w:rPr>
          <w:rFonts w:ascii="宋体" w:eastAsia="宋体" w:hAnsi="宋体" w:hint="eastAsia"/>
          <w:sz w:val="24"/>
        </w:rPr>
      </w:pPr>
      <w:r w:rsidRPr="00FC79CB">
        <w:rPr>
          <w:rFonts w:ascii="宋体" w:eastAsia="宋体" w:hAnsi="宋体" w:hint="eastAsia"/>
          <w:sz w:val="24"/>
        </w:rPr>
        <w:t>结合项目“代际共享、韧性防灾、低碳循环”的设计目标，兼顾日常使用与灾时应急需求。</w:t>
      </w:r>
    </w:p>
    <w:p w14:paraId="126A2D16" w14:textId="76CC63B3" w:rsidR="00FC79CB" w:rsidRPr="00FC79CB" w:rsidRDefault="00FC79CB" w:rsidP="00FC79CB">
      <w:pPr>
        <w:rPr>
          <w:rFonts w:ascii="宋体" w:eastAsia="宋体" w:hAnsi="宋体" w:hint="eastAsia"/>
          <w:sz w:val="28"/>
          <w:szCs w:val="28"/>
        </w:rPr>
      </w:pPr>
      <w:r w:rsidRPr="00FC79CB">
        <w:rPr>
          <w:rFonts w:ascii="宋体" w:eastAsia="宋体" w:hAnsi="宋体" w:hint="eastAsia"/>
          <w:sz w:val="28"/>
          <w:szCs w:val="28"/>
        </w:rPr>
        <w:t>（二）设计原则</w:t>
      </w:r>
    </w:p>
    <w:p w14:paraId="3C5BB9E3" w14:textId="406709F0" w:rsidR="00FC79CB" w:rsidRPr="00FC79CB" w:rsidRDefault="00FC79CB" w:rsidP="00FC79CB">
      <w:pPr>
        <w:ind w:firstLineChars="200" w:firstLine="480"/>
        <w:rPr>
          <w:rFonts w:ascii="宋体" w:eastAsia="宋体" w:hAnsi="宋体" w:hint="eastAsia"/>
          <w:sz w:val="24"/>
        </w:rPr>
      </w:pPr>
      <w:r w:rsidRPr="00FC79CB">
        <w:rPr>
          <w:rFonts w:ascii="宋体" w:eastAsia="宋体" w:hAnsi="宋体" w:hint="eastAsia"/>
          <w:sz w:val="24"/>
        </w:rPr>
        <w:t>1.低碳循环：优先采用雨水回收、中水回用等生态技术，实现水资源梯级利用，降低市政供水依赖。</w:t>
      </w:r>
    </w:p>
    <w:p w14:paraId="25F70179" w14:textId="4BF50817" w:rsidR="00FC79CB" w:rsidRPr="00FC79CB" w:rsidRDefault="00FC79CB" w:rsidP="00FC79CB">
      <w:pPr>
        <w:ind w:firstLineChars="200" w:firstLine="480"/>
        <w:rPr>
          <w:rFonts w:ascii="宋体" w:eastAsia="宋体" w:hAnsi="宋体" w:hint="eastAsia"/>
          <w:sz w:val="24"/>
        </w:rPr>
      </w:pPr>
      <w:r w:rsidRPr="00FC79CB">
        <w:rPr>
          <w:rFonts w:ascii="宋体" w:eastAsia="宋体" w:hAnsi="宋体" w:hint="eastAsia"/>
          <w:sz w:val="24"/>
        </w:rPr>
        <w:t>2.韧性安全：</w:t>
      </w:r>
      <w:proofErr w:type="gramStart"/>
      <w:r w:rsidRPr="00FC79CB">
        <w:rPr>
          <w:rFonts w:ascii="宋体" w:eastAsia="宋体" w:hAnsi="宋体" w:hint="eastAsia"/>
          <w:sz w:val="24"/>
        </w:rPr>
        <w:t>构建平灾</w:t>
      </w:r>
      <w:proofErr w:type="gramEnd"/>
      <w:r w:rsidRPr="00FC79CB">
        <w:rPr>
          <w:rFonts w:ascii="宋体" w:eastAsia="宋体" w:hAnsi="宋体" w:hint="eastAsia"/>
          <w:sz w:val="24"/>
        </w:rPr>
        <w:t>双模式给排水系统，灾时可快速切换为应急供水、排水保障功能。</w:t>
      </w:r>
    </w:p>
    <w:p w14:paraId="100047CA" w14:textId="12443446" w:rsidR="00FC79CB" w:rsidRPr="00FC79CB" w:rsidRDefault="00FC79CB" w:rsidP="00FC79CB">
      <w:pPr>
        <w:ind w:firstLineChars="200" w:firstLine="480"/>
        <w:rPr>
          <w:rFonts w:ascii="宋体" w:eastAsia="宋体" w:hAnsi="宋体" w:hint="eastAsia"/>
          <w:sz w:val="24"/>
        </w:rPr>
      </w:pPr>
      <w:r w:rsidRPr="00FC79CB">
        <w:rPr>
          <w:rFonts w:ascii="宋体" w:eastAsia="宋体" w:hAnsi="宋体" w:hint="eastAsia"/>
          <w:sz w:val="24"/>
        </w:rPr>
        <w:t>3.代际友好：针对老年、儿童等群体，优化用水点布局与设施选型，提升使用便捷性与安全性。</w:t>
      </w:r>
    </w:p>
    <w:p w14:paraId="75CED923" w14:textId="5D9613B5" w:rsidR="00FC79CB" w:rsidRPr="00FC79CB" w:rsidRDefault="00FC79CB" w:rsidP="00FC79CB">
      <w:pPr>
        <w:ind w:firstLineChars="200" w:firstLine="480"/>
        <w:rPr>
          <w:rFonts w:ascii="宋体" w:eastAsia="宋体" w:hAnsi="宋体" w:hint="eastAsia"/>
          <w:sz w:val="24"/>
        </w:rPr>
      </w:pPr>
      <w:r w:rsidRPr="00FC79CB">
        <w:rPr>
          <w:rFonts w:ascii="宋体" w:eastAsia="宋体" w:hAnsi="宋体" w:hint="eastAsia"/>
          <w:sz w:val="24"/>
        </w:rPr>
        <w:t>4.高效节能：选用节水型器具与智能管控系统，减少水资源浪费与能耗。</w:t>
      </w:r>
    </w:p>
    <w:p w14:paraId="3F6B79E2" w14:textId="4BB3906E" w:rsidR="00FC79CB" w:rsidRPr="00FC79CB" w:rsidRDefault="00FC79CB" w:rsidP="00FC79CB">
      <w:pPr>
        <w:rPr>
          <w:rFonts w:ascii="黑体" w:eastAsia="黑体" w:hAnsi="黑体" w:hint="eastAsia"/>
          <w:sz w:val="32"/>
          <w:szCs w:val="32"/>
        </w:rPr>
      </w:pPr>
      <w:r w:rsidRPr="00FC79CB">
        <w:rPr>
          <w:rFonts w:ascii="黑体" w:eastAsia="黑体" w:hAnsi="黑体" w:hint="eastAsia"/>
          <w:sz w:val="32"/>
          <w:szCs w:val="32"/>
        </w:rPr>
        <w:t>二、给水系统设计</w:t>
      </w:r>
    </w:p>
    <w:p w14:paraId="55B9C355" w14:textId="41EB4D91" w:rsidR="00FC79CB" w:rsidRPr="00FC79CB" w:rsidRDefault="00FC79CB" w:rsidP="00FC79CB">
      <w:pPr>
        <w:rPr>
          <w:rFonts w:ascii="宋体" w:eastAsia="宋体" w:hAnsi="宋体" w:hint="eastAsia"/>
          <w:sz w:val="28"/>
          <w:szCs w:val="28"/>
        </w:rPr>
      </w:pPr>
      <w:r w:rsidRPr="00FC79CB">
        <w:rPr>
          <w:rFonts w:ascii="宋体" w:eastAsia="宋体" w:hAnsi="宋体" w:hint="eastAsia"/>
          <w:sz w:val="28"/>
          <w:szCs w:val="28"/>
        </w:rPr>
        <w:t>（一）水源与供水方式</w:t>
      </w:r>
    </w:p>
    <w:p w14:paraId="330A00AD" w14:textId="2C5A50D7" w:rsidR="00FC79CB" w:rsidRPr="00FC79CB" w:rsidRDefault="00FC79CB" w:rsidP="00FC79CB">
      <w:pPr>
        <w:ind w:firstLineChars="200" w:firstLine="480"/>
        <w:rPr>
          <w:rFonts w:ascii="宋体" w:eastAsia="宋体" w:hAnsi="宋体" w:hint="eastAsia"/>
          <w:sz w:val="24"/>
        </w:rPr>
      </w:pPr>
      <w:r w:rsidRPr="00FC79CB">
        <w:rPr>
          <w:rFonts w:ascii="宋体" w:eastAsia="宋体" w:hAnsi="宋体" w:hint="eastAsia"/>
          <w:sz w:val="24"/>
        </w:rPr>
        <w:t>日常供水：以市政自来水为主要水源，采用分区供水方式，低区由市政管网直接供水，高区设置变频调速供水设备加压供水，保障各楼层用水压力稳定。</w:t>
      </w:r>
    </w:p>
    <w:p w14:paraId="21C8C7F6" w14:textId="567A475A" w:rsidR="00FC79CB" w:rsidRPr="00FC79CB" w:rsidRDefault="00FC79CB" w:rsidP="00FC79CB">
      <w:pPr>
        <w:ind w:firstLineChars="200" w:firstLine="480"/>
        <w:rPr>
          <w:rFonts w:ascii="宋体" w:eastAsia="宋体" w:hAnsi="宋体" w:hint="eastAsia"/>
          <w:sz w:val="24"/>
        </w:rPr>
      </w:pPr>
      <w:r w:rsidRPr="00FC79CB">
        <w:rPr>
          <w:rFonts w:ascii="宋体" w:eastAsia="宋体" w:hAnsi="宋体" w:hint="eastAsia"/>
          <w:sz w:val="24"/>
        </w:rPr>
        <w:t>应急供水：结合项目韧性设计，在建筑核心区设置应急储水箱，灾时可通过储水+简易净化装置，为社区避难人员提供基本生活用水。</w:t>
      </w:r>
    </w:p>
    <w:p w14:paraId="17258535" w14:textId="00D5229A" w:rsidR="00FC79CB" w:rsidRPr="00FC79CB" w:rsidRDefault="00FC79CB" w:rsidP="00FC79CB">
      <w:pPr>
        <w:rPr>
          <w:rFonts w:ascii="宋体" w:eastAsia="宋体" w:hAnsi="宋体" w:hint="eastAsia"/>
          <w:sz w:val="28"/>
          <w:szCs w:val="28"/>
        </w:rPr>
      </w:pPr>
      <w:r w:rsidRPr="00FC79CB">
        <w:rPr>
          <w:rFonts w:ascii="宋体" w:eastAsia="宋体" w:hAnsi="宋体" w:hint="eastAsia"/>
          <w:sz w:val="28"/>
          <w:szCs w:val="28"/>
        </w:rPr>
        <w:t>（二）用水点与管网布局</w:t>
      </w:r>
    </w:p>
    <w:p w14:paraId="1BDDA1A9" w14:textId="013647C9" w:rsidR="00FC79CB" w:rsidRPr="00FC79CB" w:rsidRDefault="00FC79CB" w:rsidP="00FC79CB">
      <w:pPr>
        <w:ind w:firstLineChars="200" w:firstLine="480"/>
        <w:rPr>
          <w:rFonts w:ascii="宋体" w:eastAsia="宋体" w:hAnsi="宋体" w:hint="eastAsia"/>
          <w:sz w:val="24"/>
        </w:rPr>
      </w:pPr>
      <w:r w:rsidRPr="00865CDB">
        <w:rPr>
          <w:rFonts w:ascii="宋体" w:eastAsia="宋体" w:hAnsi="宋体" w:hint="eastAsia"/>
          <w:sz w:val="24"/>
        </w:rPr>
        <w:t>用</w:t>
      </w:r>
      <w:r w:rsidRPr="00FC79CB">
        <w:rPr>
          <w:rFonts w:ascii="宋体" w:eastAsia="宋体" w:hAnsi="宋体" w:hint="eastAsia"/>
          <w:sz w:val="24"/>
        </w:rPr>
        <w:t>水点</w:t>
      </w:r>
      <w:proofErr w:type="gramStart"/>
      <w:r w:rsidRPr="00FC79CB">
        <w:rPr>
          <w:rFonts w:ascii="宋体" w:eastAsia="宋体" w:hAnsi="宋体" w:hint="eastAsia"/>
          <w:sz w:val="24"/>
        </w:rPr>
        <w:t>沿功能</w:t>
      </w:r>
      <w:proofErr w:type="gramEnd"/>
      <w:r w:rsidRPr="00FC79CB">
        <w:rPr>
          <w:rFonts w:ascii="宋体" w:eastAsia="宋体" w:hAnsi="宋体" w:hint="eastAsia"/>
          <w:sz w:val="24"/>
        </w:rPr>
        <w:t>模块均匀布置，覆盖老年照料区、儿童活动区、社区共享区</w:t>
      </w:r>
      <w:r w:rsidRPr="00FC79CB">
        <w:rPr>
          <w:rFonts w:ascii="宋体" w:eastAsia="宋体" w:hAnsi="宋体" w:hint="eastAsia"/>
          <w:sz w:val="24"/>
        </w:rPr>
        <w:lastRenderedPageBreak/>
        <w:t>及后勤服务区，满足代际共享的多元用水需求。</w:t>
      </w:r>
    </w:p>
    <w:p w14:paraId="208F975B" w14:textId="519E3CEF" w:rsidR="00FC79CB" w:rsidRPr="00FC79CB" w:rsidRDefault="00FC79CB" w:rsidP="00FC79CB">
      <w:pPr>
        <w:ind w:firstLineChars="200" w:firstLine="480"/>
        <w:rPr>
          <w:rFonts w:ascii="宋体" w:eastAsia="宋体" w:hAnsi="宋体" w:hint="eastAsia"/>
          <w:sz w:val="24"/>
        </w:rPr>
      </w:pPr>
      <w:r w:rsidRPr="00FC79CB">
        <w:rPr>
          <w:rFonts w:ascii="宋体" w:eastAsia="宋体" w:hAnsi="宋体" w:hint="eastAsia"/>
          <w:sz w:val="24"/>
        </w:rPr>
        <w:t>给水管网采用枝状与环状结合的布局，主干管</w:t>
      </w:r>
      <w:proofErr w:type="gramStart"/>
      <w:r w:rsidRPr="00FC79CB">
        <w:rPr>
          <w:rFonts w:ascii="宋体" w:eastAsia="宋体" w:hAnsi="宋体" w:hint="eastAsia"/>
          <w:sz w:val="24"/>
        </w:rPr>
        <w:t>沿建筑</w:t>
      </w:r>
      <w:proofErr w:type="gramEnd"/>
      <w:r w:rsidRPr="00FC79CB">
        <w:rPr>
          <w:rFonts w:ascii="宋体" w:eastAsia="宋体" w:hAnsi="宋体" w:hint="eastAsia"/>
          <w:sz w:val="24"/>
        </w:rPr>
        <w:t>轴线敷设，支管接入各用水模块，管网路径简洁顺畅，避免不必要的弯折与损耗。</w:t>
      </w:r>
    </w:p>
    <w:p w14:paraId="18C3458A" w14:textId="60867A4E" w:rsidR="00FC79CB" w:rsidRPr="00865CDB" w:rsidRDefault="00FC79CB" w:rsidP="00FC79CB">
      <w:pPr>
        <w:rPr>
          <w:rFonts w:ascii="宋体" w:eastAsia="宋体" w:hAnsi="宋体" w:hint="eastAsia"/>
          <w:sz w:val="28"/>
          <w:szCs w:val="28"/>
        </w:rPr>
      </w:pPr>
      <w:r w:rsidRPr="00865CDB">
        <w:rPr>
          <w:rFonts w:ascii="宋体" w:eastAsia="宋体" w:hAnsi="宋体" w:hint="eastAsia"/>
          <w:sz w:val="28"/>
          <w:szCs w:val="28"/>
        </w:rPr>
        <w:t>（三）节水与节能措施</w:t>
      </w:r>
    </w:p>
    <w:p w14:paraId="423E5822" w14:textId="77777777" w:rsidR="00FC79CB" w:rsidRPr="00865CDB" w:rsidRDefault="00FC79CB" w:rsidP="00865CDB">
      <w:pPr>
        <w:ind w:firstLineChars="200" w:firstLine="480"/>
        <w:rPr>
          <w:rFonts w:ascii="宋体" w:eastAsia="宋体" w:hAnsi="宋体"/>
          <w:sz w:val="24"/>
        </w:rPr>
      </w:pPr>
      <w:r w:rsidRPr="00865CDB">
        <w:rPr>
          <w:rFonts w:ascii="宋体" w:eastAsia="宋体" w:hAnsi="宋体" w:hint="eastAsia"/>
          <w:sz w:val="24"/>
        </w:rPr>
        <w:t>全部选用一级节水型卫生器具，包括低流量水龙头、节水型坐便器等，器具流量符合国家节水标准。</w:t>
      </w:r>
    </w:p>
    <w:p w14:paraId="2F7EC221" w14:textId="38F8F791" w:rsidR="00FC79CB" w:rsidRPr="00865CDB" w:rsidRDefault="00FC79CB" w:rsidP="00865CDB">
      <w:pPr>
        <w:ind w:firstLineChars="200" w:firstLine="480"/>
        <w:rPr>
          <w:rFonts w:ascii="宋体" w:eastAsia="宋体" w:hAnsi="宋体" w:hint="eastAsia"/>
          <w:sz w:val="24"/>
        </w:rPr>
      </w:pPr>
      <w:r w:rsidRPr="00865CDB">
        <w:rPr>
          <w:rFonts w:ascii="宋体" w:eastAsia="宋体" w:hAnsi="宋体" w:hint="eastAsia"/>
          <w:sz w:val="24"/>
        </w:rPr>
        <w:t>配置智能水表与漏损监测系统，实时监控用水数据，及时发现并修复管网漏损，提升水资源利用效率。</w:t>
      </w:r>
    </w:p>
    <w:p w14:paraId="2CFFC89B" w14:textId="0E6A5DE7" w:rsidR="00FC79CB" w:rsidRPr="00865CDB" w:rsidRDefault="00FC79CB" w:rsidP="00FC79CB">
      <w:pPr>
        <w:rPr>
          <w:rFonts w:ascii="黑体" w:eastAsia="黑体" w:hAnsi="黑体" w:hint="eastAsia"/>
          <w:sz w:val="32"/>
          <w:szCs w:val="32"/>
        </w:rPr>
      </w:pPr>
      <w:r w:rsidRPr="00865CDB">
        <w:rPr>
          <w:rFonts w:ascii="黑体" w:eastAsia="黑体" w:hAnsi="黑体" w:hint="eastAsia"/>
          <w:sz w:val="32"/>
          <w:szCs w:val="32"/>
        </w:rPr>
        <w:t>三、排水系统设计</w:t>
      </w:r>
    </w:p>
    <w:p w14:paraId="31BC5C5B" w14:textId="3CF16131" w:rsidR="00FC79CB" w:rsidRPr="00865CDB" w:rsidRDefault="00FC79CB" w:rsidP="00FC79CB">
      <w:pPr>
        <w:rPr>
          <w:rFonts w:ascii="宋体" w:eastAsia="宋体" w:hAnsi="宋体" w:hint="eastAsia"/>
          <w:sz w:val="28"/>
          <w:szCs w:val="28"/>
        </w:rPr>
      </w:pPr>
      <w:r w:rsidRPr="00865CDB">
        <w:rPr>
          <w:rFonts w:ascii="宋体" w:eastAsia="宋体" w:hAnsi="宋体" w:hint="eastAsia"/>
          <w:sz w:val="28"/>
          <w:szCs w:val="28"/>
        </w:rPr>
        <w:t>（一）生活排水系统</w:t>
      </w:r>
    </w:p>
    <w:p w14:paraId="1ECDC1DB" w14:textId="348404C4" w:rsidR="00FC79CB" w:rsidRPr="00865CDB" w:rsidRDefault="00FC79CB" w:rsidP="00865CDB">
      <w:pPr>
        <w:ind w:firstLineChars="200" w:firstLine="480"/>
        <w:rPr>
          <w:rFonts w:ascii="宋体" w:eastAsia="宋体" w:hAnsi="宋体" w:hint="eastAsia"/>
          <w:sz w:val="24"/>
        </w:rPr>
      </w:pPr>
      <w:proofErr w:type="gramStart"/>
      <w:r w:rsidRPr="00865CDB">
        <w:rPr>
          <w:rFonts w:ascii="宋体" w:eastAsia="宋体" w:hAnsi="宋体" w:hint="eastAsia"/>
          <w:sz w:val="24"/>
        </w:rPr>
        <w:t>采用污废分流</w:t>
      </w:r>
      <w:proofErr w:type="gramEnd"/>
      <w:r w:rsidRPr="00865CDB">
        <w:rPr>
          <w:rFonts w:ascii="宋体" w:eastAsia="宋体" w:hAnsi="宋体" w:hint="eastAsia"/>
          <w:sz w:val="24"/>
        </w:rPr>
        <w:t>排水体制，生活污水与废水分开收集：生活污水经化粪池预处理后，排入市政污水管网；生活废水收集后进入中水回用系统。</w:t>
      </w:r>
    </w:p>
    <w:p w14:paraId="5692B092" w14:textId="6D3F879D" w:rsidR="00FC79CB" w:rsidRPr="00865CDB" w:rsidRDefault="00FC79CB" w:rsidP="00865CDB">
      <w:pPr>
        <w:ind w:firstLineChars="200" w:firstLine="480"/>
        <w:rPr>
          <w:rFonts w:ascii="宋体" w:eastAsia="宋体" w:hAnsi="宋体" w:hint="eastAsia"/>
          <w:sz w:val="24"/>
        </w:rPr>
      </w:pPr>
      <w:r w:rsidRPr="00865CDB">
        <w:rPr>
          <w:rFonts w:ascii="宋体" w:eastAsia="宋体" w:hAnsi="宋体" w:hint="eastAsia"/>
          <w:sz w:val="24"/>
        </w:rPr>
        <w:t>排水立管</w:t>
      </w:r>
      <w:proofErr w:type="gramStart"/>
      <w:r w:rsidRPr="00865CDB">
        <w:rPr>
          <w:rFonts w:ascii="宋体" w:eastAsia="宋体" w:hAnsi="宋体" w:hint="eastAsia"/>
          <w:sz w:val="24"/>
        </w:rPr>
        <w:t>沿建筑</w:t>
      </w:r>
      <w:proofErr w:type="gramEnd"/>
      <w:r w:rsidRPr="00865CDB">
        <w:rPr>
          <w:rFonts w:ascii="宋体" w:eastAsia="宋体" w:hAnsi="宋体" w:hint="eastAsia"/>
          <w:sz w:val="24"/>
        </w:rPr>
        <w:t>核心筒、管井集中布置，横管接入各功能区排水点，管道坡度符合规范要求，保障排水通畅，避免堵塞与反味。</w:t>
      </w:r>
    </w:p>
    <w:p w14:paraId="33A9A9BB" w14:textId="46E32315" w:rsidR="00FC79CB" w:rsidRPr="00865CDB" w:rsidRDefault="00FC79CB" w:rsidP="00FC79CB">
      <w:pPr>
        <w:rPr>
          <w:rFonts w:ascii="宋体" w:eastAsia="宋体" w:hAnsi="宋体" w:hint="eastAsia"/>
          <w:sz w:val="28"/>
          <w:szCs w:val="28"/>
        </w:rPr>
      </w:pPr>
      <w:r w:rsidRPr="00865CDB">
        <w:rPr>
          <w:rFonts w:ascii="宋体" w:eastAsia="宋体" w:hAnsi="宋体" w:hint="eastAsia"/>
          <w:sz w:val="28"/>
          <w:szCs w:val="28"/>
        </w:rPr>
        <w:t>（二）雨水系统设计</w:t>
      </w:r>
    </w:p>
    <w:p w14:paraId="70BF6CA1" w14:textId="3FD1E44B" w:rsidR="00FC79CB" w:rsidRPr="00865CDB" w:rsidRDefault="00FC79CB" w:rsidP="00865CDB">
      <w:pPr>
        <w:ind w:firstLineChars="200" w:firstLine="480"/>
        <w:rPr>
          <w:rFonts w:ascii="宋体" w:eastAsia="宋体" w:hAnsi="宋体" w:hint="eastAsia"/>
          <w:sz w:val="24"/>
        </w:rPr>
      </w:pPr>
      <w:r w:rsidRPr="00865CDB">
        <w:rPr>
          <w:rFonts w:ascii="宋体" w:eastAsia="宋体" w:hAnsi="宋体" w:hint="eastAsia"/>
          <w:sz w:val="24"/>
        </w:rPr>
        <w:t>结合屋顶花园、屋面</w:t>
      </w:r>
      <w:proofErr w:type="gramStart"/>
      <w:r w:rsidRPr="00865CDB">
        <w:rPr>
          <w:rFonts w:ascii="宋体" w:eastAsia="宋体" w:hAnsi="宋体" w:hint="eastAsia"/>
          <w:sz w:val="24"/>
        </w:rPr>
        <w:t>光伏板等</w:t>
      </w:r>
      <w:proofErr w:type="gramEnd"/>
      <w:r w:rsidRPr="00865CDB">
        <w:rPr>
          <w:rFonts w:ascii="宋体" w:eastAsia="宋体" w:hAnsi="宋体" w:hint="eastAsia"/>
          <w:sz w:val="24"/>
        </w:rPr>
        <w:t>设施，构建雨水收集-渗透-回用一体化系统：</w:t>
      </w:r>
    </w:p>
    <w:p w14:paraId="7AB7472F" w14:textId="722FF918" w:rsidR="00FC79CB" w:rsidRPr="00865CDB" w:rsidRDefault="00FC79CB" w:rsidP="00865CDB">
      <w:pPr>
        <w:ind w:firstLineChars="200" w:firstLine="480"/>
        <w:rPr>
          <w:rFonts w:ascii="宋体" w:eastAsia="宋体" w:hAnsi="宋体" w:hint="eastAsia"/>
          <w:sz w:val="24"/>
        </w:rPr>
      </w:pPr>
      <w:r w:rsidRPr="00865CDB">
        <w:rPr>
          <w:rFonts w:ascii="宋体" w:eastAsia="宋体" w:hAnsi="宋体" w:hint="eastAsia"/>
          <w:sz w:val="24"/>
        </w:rPr>
        <w:t>1.收集：屋面雨水通过檐沟、雨水斗收集，经立管输送至地下蓄水池。</w:t>
      </w:r>
    </w:p>
    <w:p w14:paraId="6432C916" w14:textId="3574047B" w:rsidR="00FC79CB" w:rsidRPr="00865CDB" w:rsidRDefault="00FC79CB" w:rsidP="00865CDB">
      <w:pPr>
        <w:ind w:firstLineChars="200" w:firstLine="480"/>
        <w:rPr>
          <w:rFonts w:ascii="宋体" w:eastAsia="宋体" w:hAnsi="宋体" w:hint="eastAsia"/>
          <w:sz w:val="24"/>
        </w:rPr>
      </w:pPr>
      <w:r w:rsidRPr="00865CDB">
        <w:rPr>
          <w:rFonts w:ascii="宋体" w:eastAsia="宋体" w:hAnsi="宋体" w:hint="eastAsia"/>
          <w:sz w:val="24"/>
        </w:rPr>
        <w:t>2.净化：雨水经沉淀、过滤、消毒等处理后，储存于清水池。</w:t>
      </w:r>
    </w:p>
    <w:p w14:paraId="0B594A4E" w14:textId="3EDCB8C7" w:rsidR="00FC79CB" w:rsidRPr="00865CDB" w:rsidRDefault="00FC79CB" w:rsidP="00865CDB">
      <w:pPr>
        <w:ind w:firstLineChars="200" w:firstLine="480"/>
        <w:rPr>
          <w:rFonts w:ascii="宋体" w:eastAsia="宋体" w:hAnsi="宋体" w:hint="eastAsia"/>
          <w:sz w:val="24"/>
        </w:rPr>
      </w:pPr>
      <w:r w:rsidRPr="00865CDB">
        <w:rPr>
          <w:rFonts w:ascii="宋体" w:eastAsia="宋体" w:hAnsi="宋体" w:hint="eastAsia"/>
          <w:sz w:val="24"/>
        </w:rPr>
        <w:t>3.回用：处理后的雨水用于绿化灌溉、道路清扫、冲厕等杂用，替代部分市政自来水。</w:t>
      </w:r>
    </w:p>
    <w:p w14:paraId="7B8448BB" w14:textId="34A978D2" w:rsidR="00FC79CB" w:rsidRPr="00865CDB" w:rsidRDefault="00FC79CB" w:rsidP="00865CDB">
      <w:pPr>
        <w:ind w:firstLineChars="200" w:firstLine="480"/>
        <w:rPr>
          <w:rFonts w:ascii="宋体" w:eastAsia="宋体" w:hAnsi="宋体" w:hint="eastAsia"/>
          <w:sz w:val="24"/>
        </w:rPr>
      </w:pPr>
      <w:r w:rsidRPr="00865CDB">
        <w:rPr>
          <w:rFonts w:ascii="宋体" w:eastAsia="宋体" w:hAnsi="宋体" w:hint="eastAsia"/>
          <w:sz w:val="24"/>
        </w:rPr>
        <w:t>4.渗透：场地设置透水铺装、下凹式绿地等海绵城市设施，促进雨水就地渗透，补充地下水，削减径流峰值。</w:t>
      </w:r>
    </w:p>
    <w:p w14:paraId="6B240EFF" w14:textId="094FF015" w:rsidR="00FC79CB" w:rsidRPr="00865CDB" w:rsidRDefault="00FC79CB" w:rsidP="00FC79CB">
      <w:pPr>
        <w:rPr>
          <w:rFonts w:ascii="宋体" w:eastAsia="宋体" w:hAnsi="宋体" w:hint="eastAsia"/>
          <w:sz w:val="28"/>
          <w:szCs w:val="28"/>
        </w:rPr>
      </w:pPr>
      <w:r w:rsidRPr="00865CDB">
        <w:rPr>
          <w:rFonts w:ascii="宋体" w:eastAsia="宋体" w:hAnsi="宋体" w:hint="eastAsia"/>
          <w:sz w:val="28"/>
          <w:szCs w:val="28"/>
        </w:rPr>
        <w:t>（三）中水回用系统</w:t>
      </w:r>
    </w:p>
    <w:p w14:paraId="422F36CB" w14:textId="3029383F" w:rsidR="00FC79CB" w:rsidRPr="00865CDB" w:rsidRDefault="00FC79CB" w:rsidP="00865CDB">
      <w:pPr>
        <w:ind w:firstLineChars="200" w:firstLine="480"/>
        <w:rPr>
          <w:rFonts w:ascii="宋体" w:eastAsia="宋体" w:hAnsi="宋体" w:hint="eastAsia"/>
          <w:sz w:val="24"/>
        </w:rPr>
      </w:pPr>
      <w:r w:rsidRPr="00865CDB">
        <w:rPr>
          <w:rFonts w:ascii="宋体" w:eastAsia="宋体" w:hAnsi="宋体" w:hint="eastAsia"/>
          <w:sz w:val="24"/>
        </w:rPr>
        <w:t>收集生活废水（盥洗、洗浴等），经中水处理设备处理达标后，回用于冲厕、绿化灌溉、景观补水等，实现水资源循环利用，降低市政供水与排水负荷。</w:t>
      </w:r>
    </w:p>
    <w:p w14:paraId="2855D81F" w14:textId="432A0256" w:rsidR="00FC79CB" w:rsidRPr="00865CDB" w:rsidRDefault="00FC79CB" w:rsidP="00865CDB">
      <w:pPr>
        <w:ind w:firstLineChars="200" w:firstLine="480"/>
        <w:rPr>
          <w:rFonts w:ascii="宋体" w:eastAsia="宋体" w:hAnsi="宋体" w:hint="eastAsia"/>
          <w:sz w:val="24"/>
        </w:rPr>
      </w:pPr>
      <w:r w:rsidRPr="00865CDB">
        <w:rPr>
          <w:rFonts w:ascii="宋体" w:eastAsia="宋体" w:hAnsi="宋体" w:hint="eastAsia"/>
          <w:sz w:val="24"/>
        </w:rPr>
        <w:lastRenderedPageBreak/>
        <w:t>中水系统与生活给水系统物理隔离，设置明显标识，避免误接误用，保障用水安全。</w:t>
      </w:r>
    </w:p>
    <w:p w14:paraId="74A3CD16" w14:textId="3DA1F7A3" w:rsidR="00FC79CB" w:rsidRPr="00865CDB" w:rsidRDefault="00FC79CB" w:rsidP="00FC79CB">
      <w:pPr>
        <w:rPr>
          <w:rFonts w:ascii="黑体" w:eastAsia="黑体" w:hAnsi="黑体" w:hint="eastAsia"/>
          <w:sz w:val="32"/>
          <w:szCs w:val="32"/>
        </w:rPr>
      </w:pPr>
      <w:r w:rsidRPr="00865CDB">
        <w:rPr>
          <w:rFonts w:ascii="黑体" w:eastAsia="黑体" w:hAnsi="黑体" w:hint="eastAsia"/>
          <w:sz w:val="32"/>
          <w:szCs w:val="32"/>
        </w:rPr>
        <w:t>四、</w:t>
      </w:r>
      <w:proofErr w:type="gramStart"/>
      <w:r w:rsidRPr="00865CDB">
        <w:rPr>
          <w:rFonts w:ascii="黑体" w:eastAsia="黑体" w:hAnsi="黑体" w:hint="eastAsia"/>
          <w:sz w:val="32"/>
          <w:szCs w:val="32"/>
        </w:rPr>
        <w:t>平灾转换</w:t>
      </w:r>
      <w:proofErr w:type="gramEnd"/>
      <w:r w:rsidRPr="00865CDB">
        <w:rPr>
          <w:rFonts w:ascii="黑体" w:eastAsia="黑体" w:hAnsi="黑体" w:hint="eastAsia"/>
          <w:sz w:val="32"/>
          <w:szCs w:val="32"/>
        </w:rPr>
        <w:t>与韧性设计</w:t>
      </w:r>
    </w:p>
    <w:p w14:paraId="4F76B558" w14:textId="3DC6E5FF" w:rsidR="00FC79CB" w:rsidRPr="00865CDB" w:rsidRDefault="00FC79CB" w:rsidP="00FC79CB">
      <w:pPr>
        <w:rPr>
          <w:rFonts w:ascii="宋体" w:eastAsia="宋体" w:hAnsi="宋体" w:hint="eastAsia"/>
          <w:sz w:val="28"/>
          <w:szCs w:val="28"/>
        </w:rPr>
      </w:pPr>
      <w:r w:rsidRPr="00865CDB">
        <w:rPr>
          <w:rFonts w:ascii="宋体" w:eastAsia="宋体" w:hAnsi="宋体" w:hint="eastAsia"/>
          <w:sz w:val="28"/>
          <w:szCs w:val="28"/>
        </w:rPr>
        <w:t>（一）灾时排水保障</w:t>
      </w:r>
    </w:p>
    <w:p w14:paraId="649E0F6E" w14:textId="7A68F902" w:rsidR="00FC79CB" w:rsidRPr="00865CDB" w:rsidRDefault="00FC79CB" w:rsidP="00865CDB">
      <w:pPr>
        <w:ind w:firstLineChars="200" w:firstLine="480"/>
        <w:rPr>
          <w:rFonts w:ascii="宋体" w:eastAsia="宋体" w:hAnsi="宋体" w:hint="eastAsia"/>
          <w:sz w:val="24"/>
        </w:rPr>
      </w:pPr>
      <w:r w:rsidRPr="00865CDB">
        <w:rPr>
          <w:rFonts w:ascii="宋体" w:eastAsia="宋体" w:hAnsi="宋体" w:hint="eastAsia"/>
          <w:sz w:val="24"/>
        </w:rPr>
        <w:t>暴雨季</w:t>
      </w:r>
      <w:proofErr w:type="gramStart"/>
      <w:r w:rsidRPr="00865CDB">
        <w:rPr>
          <w:rFonts w:ascii="宋体" w:eastAsia="宋体" w:hAnsi="宋体" w:hint="eastAsia"/>
          <w:sz w:val="24"/>
        </w:rPr>
        <w:t>或灾时</w:t>
      </w:r>
      <w:proofErr w:type="gramEnd"/>
      <w:r w:rsidRPr="00865CDB">
        <w:rPr>
          <w:rFonts w:ascii="宋体" w:eastAsia="宋体" w:hAnsi="宋体" w:hint="eastAsia"/>
          <w:sz w:val="24"/>
        </w:rPr>
        <w:t>，通过调整雨水调蓄池容量、开启应急溢流通道，避免建筑内涝；同时利用雨水收集系统的储水能力，为应急供水提供储备。</w:t>
      </w:r>
    </w:p>
    <w:p w14:paraId="4770EF19" w14:textId="77777777" w:rsidR="00865CDB" w:rsidRDefault="00FC79CB" w:rsidP="00865CDB">
      <w:pPr>
        <w:ind w:firstLineChars="200" w:firstLine="480"/>
        <w:rPr>
          <w:rFonts w:ascii="宋体" w:eastAsia="宋体" w:hAnsi="宋体"/>
          <w:sz w:val="24"/>
        </w:rPr>
      </w:pPr>
      <w:r w:rsidRPr="00865CDB">
        <w:rPr>
          <w:rFonts w:ascii="宋体" w:eastAsia="宋体" w:hAnsi="宋体" w:hint="eastAsia"/>
          <w:sz w:val="24"/>
        </w:rPr>
        <w:t>排水系统设置应急疏通与备用泵组，可快速排除积水，保障避难场所的环境安全</w:t>
      </w:r>
    </w:p>
    <w:p w14:paraId="6B9794A1" w14:textId="5C1C5EE2" w:rsidR="00FC79CB" w:rsidRPr="00865CDB" w:rsidRDefault="00FC79CB" w:rsidP="00865CDB">
      <w:pPr>
        <w:rPr>
          <w:rFonts w:ascii="宋体" w:eastAsia="宋体" w:hAnsi="宋体" w:hint="eastAsia"/>
          <w:sz w:val="28"/>
          <w:szCs w:val="28"/>
        </w:rPr>
      </w:pPr>
      <w:r w:rsidRPr="00865CDB">
        <w:rPr>
          <w:rFonts w:ascii="宋体" w:eastAsia="宋体" w:hAnsi="宋体" w:hint="eastAsia"/>
          <w:sz w:val="28"/>
          <w:szCs w:val="28"/>
        </w:rPr>
        <w:t>（二）应急供水保障</w:t>
      </w:r>
    </w:p>
    <w:p w14:paraId="4563D1D0" w14:textId="47DEF8FC" w:rsidR="00FC79CB" w:rsidRPr="00865CDB" w:rsidRDefault="00FC79CB" w:rsidP="00865CDB">
      <w:pPr>
        <w:ind w:firstLineChars="200" w:firstLine="480"/>
        <w:rPr>
          <w:rFonts w:ascii="宋体" w:eastAsia="宋体" w:hAnsi="宋体" w:hint="eastAsia"/>
          <w:sz w:val="24"/>
        </w:rPr>
      </w:pPr>
      <w:r w:rsidRPr="00865CDB">
        <w:rPr>
          <w:rFonts w:ascii="宋体" w:eastAsia="宋体" w:hAnsi="宋体" w:hint="eastAsia"/>
          <w:sz w:val="24"/>
        </w:rPr>
        <w:t>应急储水箱与市政供水管网、雨水回用系统联动，灾时可切换为独立供水模式，为社区避难人员提供清洁饮用水与生活用水。</w:t>
      </w:r>
    </w:p>
    <w:p w14:paraId="2174E0A5" w14:textId="4188A573" w:rsidR="00FC79CB" w:rsidRPr="00865CDB" w:rsidRDefault="00FC79CB" w:rsidP="00865CDB">
      <w:pPr>
        <w:ind w:firstLineChars="200" w:firstLine="480"/>
        <w:rPr>
          <w:rFonts w:ascii="宋体" w:eastAsia="宋体" w:hAnsi="宋体" w:hint="eastAsia"/>
          <w:sz w:val="24"/>
        </w:rPr>
      </w:pPr>
      <w:r w:rsidRPr="00865CDB">
        <w:rPr>
          <w:rFonts w:ascii="宋体" w:eastAsia="宋体" w:hAnsi="宋体" w:hint="eastAsia"/>
          <w:sz w:val="24"/>
        </w:rPr>
        <w:t>配置简易净水装置与应急取水点，方便老年、儿童等群体安全取水。</w:t>
      </w:r>
    </w:p>
    <w:p w14:paraId="03CE4357" w14:textId="79517E2B" w:rsidR="00FC79CB" w:rsidRPr="00865CDB" w:rsidRDefault="00FC79CB" w:rsidP="00FC79CB">
      <w:pPr>
        <w:rPr>
          <w:rFonts w:ascii="黑体" w:eastAsia="黑体" w:hAnsi="黑体" w:hint="eastAsia"/>
          <w:sz w:val="32"/>
          <w:szCs w:val="32"/>
        </w:rPr>
      </w:pPr>
      <w:r w:rsidRPr="00865CDB">
        <w:rPr>
          <w:rFonts w:ascii="黑体" w:eastAsia="黑体" w:hAnsi="黑体" w:hint="eastAsia"/>
          <w:sz w:val="32"/>
          <w:szCs w:val="32"/>
        </w:rPr>
        <w:t>五、绿色与生态技术应用</w:t>
      </w:r>
    </w:p>
    <w:p w14:paraId="06853F71" w14:textId="34B37469" w:rsidR="00FC79CB" w:rsidRPr="00865CDB" w:rsidRDefault="00FC79CB" w:rsidP="00865CDB">
      <w:pPr>
        <w:ind w:firstLineChars="200" w:firstLine="480"/>
        <w:rPr>
          <w:rFonts w:ascii="宋体" w:eastAsia="宋体" w:hAnsi="宋体" w:hint="eastAsia"/>
          <w:sz w:val="24"/>
        </w:rPr>
      </w:pPr>
      <w:r w:rsidRPr="00865CDB">
        <w:rPr>
          <w:rFonts w:ascii="宋体" w:eastAsia="宋体" w:hAnsi="宋体" w:hint="eastAsia"/>
          <w:sz w:val="24"/>
        </w:rPr>
        <w:t>1.雨水花园与生态湿地：场地设置雨水花园、生态湿地等景观设施，兼具雨水净化、生态涵养与休闲功能，提升社区生态韧性。</w:t>
      </w:r>
    </w:p>
    <w:p w14:paraId="40DF95DC" w14:textId="5E9AFDF0" w:rsidR="00FC79CB" w:rsidRPr="00865CDB" w:rsidRDefault="00FC79CB" w:rsidP="00865CDB">
      <w:pPr>
        <w:ind w:firstLineChars="200" w:firstLine="480"/>
        <w:rPr>
          <w:rFonts w:ascii="宋体" w:eastAsia="宋体" w:hAnsi="宋体" w:hint="eastAsia"/>
          <w:sz w:val="24"/>
        </w:rPr>
      </w:pPr>
      <w:r w:rsidRPr="00865CDB">
        <w:rPr>
          <w:rFonts w:ascii="宋体" w:eastAsia="宋体" w:hAnsi="宋体" w:hint="eastAsia"/>
          <w:sz w:val="24"/>
        </w:rPr>
        <w:t>2.透水铺装与下凹式绿地：全面采用透水铺装与下凹式绿地，构建海绵城市基底，减少雨水径流，涵养地下水源。</w:t>
      </w:r>
    </w:p>
    <w:p w14:paraId="5C850185" w14:textId="6385B5F0" w:rsidR="00FC79CB" w:rsidRPr="00865CDB" w:rsidRDefault="00FC79CB" w:rsidP="00865CDB">
      <w:pPr>
        <w:ind w:firstLineChars="200" w:firstLine="480"/>
        <w:rPr>
          <w:rFonts w:ascii="宋体" w:eastAsia="宋体" w:hAnsi="宋体" w:hint="eastAsia"/>
          <w:sz w:val="24"/>
        </w:rPr>
      </w:pPr>
      <w:r w:rsidRPr="00865CDB">
        <w:rPr>
          <w:rFonts w:ascii="宋体" w:eastAsia="宋体" w:hAnsi="宋体" w:hint="eastAsia"/>
          <w:sz w:val="24"/>
        </w:rPr>
        <w:t>3.智能管控系统：通过物联网技术实现给排水系统的远程监控与智能调度，优化用水效率，提升系统运行稳定性。</w:t>
      </w:r>
    </w:p>
    <w:p w14:paraId="42367068" w14:textId="048A6985" w:rsidR="00FC79CB" w:rsidRPr="00865CDB" w:rsidRDefault="00FC79CB" w:rsidP="00FC79CB">
      <w:pPr>
        <w:rPr>
          <w:rFonts w:ascii="黑体" w:eastAsia="黑体" w:hAnsi="黑体" w:hint="eastAsia"/>
          <w:sz w:val="32"/>
          <w:szCs w:val="32"/>
        </w:rPr>
      </w:pPr>
      <w:r w:rsidRPr="00865CDB">
        <w:rPr>
          <w:rFonts w:ascii="黑体" w:eastAsia="黑体" w:hAnsi="黑体" w:hint="eastAsia"/>
          <w:sz w:val="32"/>
          <w:szCs w:val="32"/>
        </w:rPr>
        <w:t>六、结语</w:t>
      </w:r>
    </w:p>
    <w:p w14:paraId="4EBEC4F9" w14:textId="2AD4E1CF" w:rsidR="00FC79CB" w:rsidRPr="00865CDB" w:rsidRDefault="00FC79CB" w:rsidP="00865CDB">
      <w:pPr>
        <w:ind w:firstLineChars="200" w:firstLine="480"/>
        <w:rPr>
          <w:rFonts w:ascii="宋体" w:eastAsia="宋体" w:hAnsi="宋体" w:hint="eastAsia"/>
          <w:sz w:val="24"/>
        </w:rPr>
      </w:pPr>
      <w:r w:rsidRPr="00865CDB">
        <w:rPr>
          <w:rFonts w:ascii="宋体" w:eastAsia="宋体" w:hAnsi="宋体" w:hint="eastAsia"/>
          <w:sz w:val="24"/>
        </w:rPr>
        <w:t>本项目给排水设计以低碳循环、韧性安全、代</w:t>
      </w:r>
      <w:proofErr w:type="gramStart"/>
      <w:r w:rsidRPr="00865CDB">
        <w:rPr>
          <w:rFonts w:ascii="宋体" w:eastAsia="宋体" w:hAnsi="宋体" w:hint="eastAsia"/>
          <w:sz w:val="24"/>
        </w:rPr>
        <w:t>际友好</w:t>
      </w:r>
      <w:proofErr w:type="gramEnd"/>
      <w:r w:rsidRPr="00865CDB">
        <w:rPr>
          <w:rFonts w:ascii="宋体" w:eastAsia="宋体" w:hAnsi="宋体" w:hint="eastAsia"/>
          <w:sz w:val="24"/>
        </w:rPr>
        <w:t>为核心，通过雨水回收、中水回用等生态技术</w:t>
      </w:r>
      <w:proofErr w:type="gramStart"/>
      <w:r w:rsidRPr="00865CDB">
        <w:rPr>
          <w:rFonts w:ascii="宋体" w:eastAsia="宋体" w:hAnsi="宋体" w:hint="eastAsia"/>
          <w:sz w:val="24"/>
        </w:rPr>
        <w:t>与平灾转换</w:t>
      </w:r>
      <w:proofErr w:type="gramEnd"/>
      <w:r w:rsidRPr="00865CDB">
        <w:rPr>
          <w:rFonts w:ascii="宋体" w:eastAsia="宋体" w:hAnsi="宋体" w:hint="eastAsia"/>
          <w:sz w:val="24"/>
        </w:rPr>
        <w:t>的韧性设计，既满足了日常代际共享空间的多元用水需求，又提升了社区应对灾害的水资源保障能力，符合绿色建筑与可持续发展的要求。</w:t>
      </w:r>
    </w:p>
    <w:sectPr w:rsidR="00FC79CB" w:rsidRPr="00865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CB"/>
    <w:rsid w:val="0066077E"/>
    <w:rsid w:val="00865CDB"/>
    <w:rsid w:val="00FC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3F4B5"/>
  <w15:chartTrackingRefBased/>
  <w15:docId w15:val="{35F85202-6837-489F-900B-2E5B432A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79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9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9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9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9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9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9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9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9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79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7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79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79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79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79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79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79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79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7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9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79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7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79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79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79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79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79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79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先堋 朱</dc:creator>
  <cp:keywords/>
  <dc:description/>
  <cp:lastModifiedBy>先堋 朱</cp:lastModifiedBy>
  <cp:revision>1</cp:revision>
  <dcterms:created xsi:type="dcterms:W3CDTF">2026-03-23T07:10:00Z</dcterms:created>
  <dcterms:modified xsi:type="dcterms:W3CDTF">2026-03-23T07:25:00Z</dcterms:modified>
</cp:coreProperties>
</file>